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7240" w14:textId="77777777" w:rsidR="00701D74" w:rsidRPr="00CC12D4" w:rsidRDefault="00C56CA6" w:rsidP="00C56CA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C12D4">
        <w:rPr>
          <w:rFonts w:ascii="Arial" w:hAnsi="Arial" w:cs="Arial"/>
          <w:b/>
          <w:sz w:val="24"/>
          <w:szCs w:val="24"/>
          <w:u w:val="single"/>
        </w:rPr>
        <w:t>Bradleys Both Parish Council</w:t>
      </w:r>
    </w:p>
    <w:p w14:paraId="3B627241" w14:textId="02D7C88D" w:rsidR="00C56CA6" w:rsidRPr="00CC12D4" w:rsidRDefault="00E650EE" w:rsidP="00C56CA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Half year balance sheet </w:t>
      </w:r>
      <w:r w:rsidR="000A26DA">
        <w:rPr>
          <w:rFonts w:ascii="Arial" w:hAnsi="Arial" w:cs="Arial"/>
          <w:b/>
          <w:sz w:val="24"/>
          <w:szCs w:val="24"/>
          <w:u w:val="single"/>
        </w:rPr>
        <w:t>1/4/202</w:t>
      </w:r>
      <w:r w:rsidR="00CD3FCD">
        <w:rPr>
          <w:rFonts w:ascii="Arial" w:hAnsi="Arial" w:cs="Arial"/>
          <w:b/>
          <w:sz w:val="24"/>
          <w:szCs w:val="24"/>
          <w:u w:val="single"/>
        </w:rPr>
        <w:t>5</w:t>
      </w:r>
      <w:r w:rsidR="000A26DA">
        <w:rPr>
          <w:rFonts w:ascii="Arial" w:hAnsi="Arial" w:cs="Arial"/>
          <w:b/>
          <w:sz w:val="24"/>
          <w:szCs w:val="24"/>
          <w:u w:val="single"/>
        </w:rPr>
        <w:t>- 30.09.202</w:t>
      </w:r>
      <w:r w:rsidR="00CD3FCD">
        <w:rPr>
          <w:rFonts w:ascii="Arial" w:hAnsi="Arial" w:cs="Arial"/>
          <w:b/>
          <w:sz w:val="24"/>
          <w:szCs w:val="24"/>
          <w:u w:val="single"/>
        </w:rPr>
        <w:t>5</w:t>
      </w:r>
    </w:p>
    <w:p w14:paraId="3B627242" w14:textId="77777777" w:rsidR="00C56CA6" w:rsidRPr="00CC12D4" w:rsidRDefault="00C56CA6" w:rsidP="00C56CA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B627243" w14:textId="3D42D91C" w:rsidR="00C56CA6" w:rsidRPr="00CC12D4" w:rsidRDefault="00C56CA6" w:rsidP="00C56C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12D4">
        <w:rPr>
          <w:rFonts w:ascii="Arial" w:hAnsi="Arial" w:cs="Arial"/>
          <w:sz w:val="24"/>
          <w:szCs w:val="24"/>
        </w:rPr>
        <w:tab/>
      </w:r>
      <w:r w:rsidRPr="00CC12D4">
        <w:rPr>
          <w:rFonts w:ascii="Arial" w:hAnsi="Arial" w:cs="Arial"/>
          <w:sz w:val="24"/>
          <w:szCs w:val="24"/>
        </w:rPr>
        <w:tab/>
      </w:r>
      <w:r w:rsidRPr="00CC12D4">
        <w:rPr>
          <w:rFonts w:ascii="Arial" w:hAnsi="Arial" w:cs="Arial"/>
          <w:sz w:val="24"/>
          <w:szCs w:val="24"/>
        </w:rPr>
        <w:tab/>
      </w:r>
      <w:r w:rsidRPr="00CC12D4">
        <w:rPr>
          <w:rFonts w:ascii="Arial" w:hAnsi="Arial" w:cs="Arial"/>
          <w:sz w:val="24"/>
          <w:szCs w:val="24"/>
        </w:rPr>
        <w:tab/>
      </w:r>
      <w:r w:rsidRPr="00CC12D4">
        <w:rPr>
          <w:rFonts w:ascii="Arial" w:hAnsi="Arial" w:cs="Arial"/>
          <w:sz w:val="24"/>
          <w:szCs w:val="24"/>
        </w:rPr>
        <w:tab/>
      </w:r>
      <w:r w:rsidR="00F51E0E">
        <w:rPr>
          <w:rFonts w:ascii="Arial" w:hAnsi="Arial" w:cs="Arial"/>
          <w:b/>
          <w:sz w:val="24"/>
          <w:szCs w:val="24"/>
        </w:rPr>
        <w:t xml:space="preserve">April to </w:t>
      </w:r>
      <w:proofErr w:type="gramStart"/>
      <w:r w:rsidR="00F51E0E">
        <w:rPr>
          <w:rFonts w:ascii="Arial" w:hAnsi="Arial" w:cs="Arial"/>
          <w:b/>
          <w:sz w:val="24"/>
          <w:szCs w:val="24"/>
        </w:rPr>
        <w:t xml:space="preserve">Sept  </w:t>
      </w:r>
      <w:r w:rsidR="00F51E0E">
        <w:rPr>
          <w:rFonts w:ascii="Arial" w:hAnsi="Arial" w:cs="Arial"/>
          <w:b/>
          <w:sz w:val="24"/>
          <w:szCs w:val="24"/>
        </w:rPr>
        <w:tab/>
      </w:r>
      <w:proofErr w:type="gramEnd"/>
      <w:r w:rsidR="00F51E0E">
        <w:rPr>
          <w:rFonts w:ascii="Arial" w:hAnsi="Arial" w:cs="Arial"/>
          <w:b/>
          <w:sz w:val="24"/>
          <w:szCs w:val="24"/>
        </w:rPr>
        <w:t xml:space="preserve">Projected </w:t>
      </w:r>
      <w:r w:rsidR="009D1568">
        <w:rPr>
          <w:rFonts w:ascii="Arial" w:hAnsi="Arial" w:cs="Arial"/>
          <w:b/>
          <w:sz w:val="24"/>
          <w:szCs w:val="24"/>
        </w:rPr>
        <w:t>to</w:t>
      </w:r>
      <w:r w:rsidR="00F51E0E">
        <w:rPr>
          <w:rFonts w:ascii="Arial" w:hAnsi="Arial" w:cs="Arial"/>
          <w:b/>
          <w:sz w:val="24"/>
          <w:szCs w:val="24"/>
        </w:rPr>
        <w:t xml:space="preserve"> Mar 202</w:t>
      </w:r>
      <w:r w:rsidR="00CD3FCD">
        <w:rPr>
          <w:rFonts w:ascii="Arial" w:hAnsi="Arial" w:cs="Arial"/>
          <w:b/>
          <w:sz w:val="24"/>
          <w:szCs w:val="24"/>
        </w:rPr>
        <w:t>6</w:t>
      </w:r>
    </w:p>
    <w:p w14:paraId="3B627244" w14:textId="2D6FF927" w:rsidR="00C56CA6" w:rsidRPr="00CC12D4" w:rsidRDefault="00F51E0E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Balance Brought Forward</w:t>
      </w:r>
      <w:r>
        <w:rPr>
          <w:rFonts w:ascii="Arial" w:hAnsi="Arial" w:cs="Arial"/>
        </w:rPr>
        <w:tab/>
        <w:t xml:space="preserve">         </w:t>
      </w:r>
      <w:r w:rsidR="00A62A18">
        <w:rPr>
          <w:rFonts w:ascii="Arial" w:hAnsi="Arial" w:cs="Arial"/>
        </w:rPr>
        <w:t xml:space="preserve"> </w:t>
      </w:r>
      <w:r w:rsidR="00C73570">
        <w:rPr>
          <w:rFonts w:ascii="Arial" w:hAnsi="Arial" w:cs="Arial"/>
        </w:rPr>
        <w:t xml:space="preserve">  </w:t>
      </w:r>
      <w:r w:rsidR="00C37B5C">
        <w:rPr>
          <w:rFonts w:ascii="Arial" w:hAnsi="Arial" w:cs="Arial"/>
        </w:rPr>
        <w:t>31,177.67</w:t>
      </w:r>
      <w:r w:rsidR="00A62A18">
        <w:rPr>
          <w:rFonts w:ascii="Arial" w:hAnsi="Arial" w:cs="Arial"/>
        </w:rPr>
        <w:t xml:space="preserve"> </w:t>
      </w:r>
      <w:r w:rsidR="00A40AF5">
        <w:rPr>
          <w:rFonts w:ascii="Arial" w:hAnsi="Arial" w:cs="Arial"/>
        </w:rPr>
        <w:tab/>
      </w:r>
      <w:r w:rsidR="00A40AF5">
        <w:rPr>
          <w:rFonts w:ascii="Arial" w:hAnsi="Arial" w:cs="Arial"/>
        </w:rPr>
        <w:tab/>
      </w:r>
      <w:r w:rsidR="00120EFC">
        <w:rPr>
          <w:rFonts w:ascii="Arial" w:hAnsi="Arial" w:cs="Arial"/>
        </w:rPr>
        <w:tab/>
        <w:t>31,177.67</w:t>
      </w:r>
    </w:p>
    <w:p w14:paraId="3B627245" w14:textId="0BA4D171" w:rsidR="00A62A18" w:rsidRDefault="00D55119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Add Total Receipts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D05FB8">
        <w:rPr>
          <w:rFonts w:ascii="Arial" w:hAnsi="Arial" w:cs="Arial"/>
        </w:rPr>
        <w:t xml:space="preserve"> </w:t>
      </w:r>
      <w:r w:rsidR="00601FEB">
        <w:rPr>
          <w:rFonts w:ascii="Arial" w:hAnsi="Arial" w:cs="Arial"/>
        </w:rPr>
        <w:tab/>
      </w:r>
      <w:r w:rsidR="00CE6F55">
        <w:rPr>
          <w:rFonts w:ascii="Arial" w:hAnsi="Arial" w:cs="Arial"/>
        </w:rPr>
        <w:t>28,</w:t>
      </w:r>
      <w:r w:rsidR="009E712F">
        <w:rPr>
          <w:rFonts w:ascii="Arial" w:hAnsi="Arial" w:cs="Arial"/>
        </w:rPr>
        <w:t>598.99</w:t>
      </w:r>
      <w:r w:rsidR="00EB0AB4">
        <w:rPr>
          <w:rFonts w:ascii="Arial" w:hAnsi="Arial" w:cs="Arial"/>
        </w:rPr>
        <w:t xml:space="preserve">     </w:t>
      </w:r>
      <w:r w:rsidR="001C06BE">
        <w:rPr>
          <w:rFonts w:ascii="Arial" w:hAnsi="Arial" w:cs="Arial"/>
        </w:rPr>
        <w:t xml:space="preserve">             </w:t>
      </w:r>
      <w:r w:rsidR="002E3912">
        <w:rPr>
          <w:rFonts w:ascii="Arial" w:hAnsi="Arial" w:cs="Arial"/>
        </w:rPr>
        <w:t xml:space="preserve"> </w:t>
      </w:r>
      <w:r w:rsidR="0072458D">
        <w:rPr>
          <w:rFonts w:ascii="Arial" w:hAnsi="Arial" w:cs="Arial"/>
        </w:rPr>
        <w:tab/>
      </w:r>
      <w:r w:rsidR="009A2C58">
        <w:rPr>
          <w:rFonts w:ascii="Arial" w:hAnsi="Arial" w:cs="Arial"/>
        </w:rPr>
        <w:t xml:space="preserve">            31,482.50</w:t>
      </w:r>
    </w:p>
    <w:p w14:paraId="71EB0ED9" w14:textId="23650CC1" w:rsidR="00292C7E" w:rsidRDefault="00F01E72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="00D55119">
        <w:rPr>
          <w:rFonts w:ascii="Arial" w:hAnsi="Arial" w:cs="Arial"/>
        </w:rPr>
        <w:t>ss Total Payments</w:t>
      </w:r>
      <w:r w:rsidR="00D55119">
        <w:rPr>
          <w:rFonts w:ascii="Arial" w:hAnsi="Arial" w:cs="Arial"/>
        </w:rPr>
        <w:tab/>
      </w:r>
      <w:r w:rsidR="00D55119">
        <w:rPr>
          <w:rFonts w:ascii="Arial" w:hAnsi="Arial" w:cs="Arial"/>
        </w:rPr>
        <w:tab/>
      </w:r>
      <w:r w:rsidR="00CE6F55">
        <w:rPr>
          <w:rFonts w:ascii="Arial" w:hAnsi="Arial" w:cs="Arial"/>
        </w:rPr>
        <w:tab/>
      </w:r>
      <w:proofErr w:type="gramStart"/>
      <w:r w:rsidR="00A97DBB">
        <w:rPr>
          <w:rFonts w:ascii="Arial" w:hAnsi="Arial" w:cs="Arial"/>
        </w:rPr>
        <w:t>1</w:t>
      </w:r>
      <w:r w:rsidR="00EB2CA3">
        <w:rPr>
          <w:rFonts w:ascii="Arial" w:hAnsi="Arial" w:cs="Arial"/>
        </w:rPr>
        <w:t>9,872</w:t>
      </w:r>
      <w:r w:rsidR="00292C7E">
        <w:rPr>
          <w:rFonts w:ascii="Arial" w:hAnsi="Arial" w:cs="Arial"/>
        </w:rPr>
        <w:t>.44</w:t>
      </w:r>
      <w:r w:rsidR="0062529B">
        <w:rPr>
          <w:rFonts w:ascii="Arial" w:hAnsi="Arial" w:cs="Arial"/>
        </w:rPr>
        <w:t xml:space="preserve">  </w:t>
      </w:r>
      <w:r w:rsidR="00CC7BCB">
        <w:rPr>
          <w:rFonts w:ascii="Arial" w:hAnsi="Arial" w:cs="Arial"/>
        </w:rPr>
        <w:tab/>
      </w:r>
      <w:proofErr w:type="gramEnd"/>
      <w:r w:rsidR="00CC7BCB">
        <w:rPr>
          <w:rFonts w:ascii="Arial" w:hAnsi="Arial" w:cs="Arial"/>
        </w:rPr>
        <w:tab/>
      </w:r>
      <w:r w:rsidR="00CC7BCB">
        <w:rPr>
          <w:rFonts w:ascii="Arial" w:hAnsi="Arial" w:cs="Arial"/>
        </w:rPr>
        <w:tab/>
        <w:t>34,484.20</w:t>
      </w:r>
    </w:p>
    <w:p w14:paraId="3B627248" w14:textId="2E72C2D6" w:rsidR="003C4334" w:rsidRDefault="00C56CA6" w:rsidP="00C56CA6">
      <w:pPr>
        <w:spacing w:after="0" w:line="240" w:lineRule="auto"/>
        <w:rPr>
          <w:rFonts w:ascii="Arial" w:hAnsi="Arial" w:cs="Arial"/>
        </w:rPr>
      </w:pPr>
      <w:r w:rsidRPr="00CC12D4">
        <w:rPr>
          <w:rFonts w:ascii="Arial" w:hAnsi="Arial" w:cs="Arial"/>
        </w:rPr>
        <w:t xml:space="preserve">Balance </w:t>
      </w:r>
      <w:r w:rsidR="0089425C">
        <w:rPr>
          <w:rFonts w:ascii="Arial" w:hAnsi="Arial" w:cs="Arial"/>
        </w:rPr>
        <w:t>Carried</w:t>
      </w:r>
      <w:r w:rsidR="006B3BDE">
        <w:rPr>
          <w:rFonts w:ascii="Arial" w:hAnsi="Arial" w:cs="Arial"/>
        </w:rPr>
        <w:t xml:space="preserve"> Forward</w:t>
      </w:r>
      <w:r w:rsidR="006B3BDE">
        <w:rPr>
          <w:rFonts w:ascii="Arial" w:hAnsi="Arial" w:cs="Arial"/>
        </w:rPr>
        <w:tab/>
      </w:r>
      <w:r w:rsidR="00D05FB8">
        <w:rPr>
          <w:rFonts w:ascii="Arial" w:hAnsi="Arial" w:cs="Arial"/>
          <w:b/>
        </w:rPr>
        <w:t xml:space="preserve">         </w:t>
      </w:r>
      <w:r w:rsidR="0062529B">
        <w:rPr>
          <w:rFonts w:ascii="Arial" w:hAnsi="Arial" w:cs="Arial"/>
          <w:b/>
        </w:rPr>
        <w:t xml:space="preserve"> £</w:t>
      </w:r>
      <w:r w:rsidR="008C77EC">
        <w:rPr>
          <w:rFonts w:ascii="Arial" w:hAnsi="Arial" w:cs="Arial"/>
          <w:b/>
        </w:rPr>
        <w:t>39</w:t>
      </w:r>
      <w:r w:rsidR="00EB2CA3">
        <w:rPr>
          <w:rFonts w:ascii="Arial" w:hAnsi="Arial" w:cs="Arial"/>
          <w:b/>
        </w:rPr>
        <w:t>,</w:t>
      </w:r>
      <w:r w:rsidR="008C77EC">
        <w:rPr>
          <w:rFonts w:ascii="Arial" w:hAnsi="Arial" w:cs="Arial"/>
          <w:b/>
        </w:rPr>
        <w:t>904.22</w:t>
      </w:r>
      <w:r w:rsidR="00CC7BCB">
        <w:rPr>
          <w:rFonts w:ascii="Arial" w:hAnsi="Arial" w:cs="Arial"/>
          <w:b/>
        </w:rPr>
        <w:tab/>
      </w:r>
      <w:r w:rsidR="00CC7BCB">
        <w:rPr>
          <w:rFonts w:ascii="Arial" w:hAnsi="Arial" w:cs="Arial"/>
          <w:b/>
        </w:rPr>
        <w:tab/>
        <w:t xml:space="preserve">         </w:t>
      </w:r>
      <w:r w:rsidR="000003CF">
        <w:rPr>
          <w:rFonts w:ascii="Arial" w:hAnsi="Arial" w:cs="Arial"/>
          <w:b/>
        </w:rPr>
        <w:t xml:space="preserve"> </w:t>
      </w:r>
      <w:r w:rsidR="00CC7BCB">
        <w:rPr>
          <w:rFonts w:ascii="Arial" w:hAnsi="Arial" w:cs="Arial"/>
          <w:b/>
        </w:rPr>
        <w:t>£</w:t>
      </w:r>
      <w:r w:rsidR="00B37418">
        <w:rPr>
          <w:rFonts w:ascii="Arial" w:hAnsi="Arial" w:cs="Arial"/>
          <w:b/>
        </w:rPr>
        <w:t>28,175.97</w:t>
      </w:r>
    </w:p>
    <w:p w14:paraId="3B627249" w14:textId="77777777" w:rsidR="003C4334" w:rsidRDefault="003C4334" w:rsidP="00C56CA6">
      <w:pPr>
        <w:spacing w:after="0" w:line="240" w:lineRule="auto"/>
        <w:rPr>
          <w:rFonts w:ascii="Arial" w:hAnsi="Arial" w:cs="Arial"/>
        </w:rPr>
      </w:pPr>
    </w:p>
    <w:p w14:paraId="3B62724A" w14:textId="77777777" w:rsidR="006448D3" w:rsidRPr="00CC12D4" w:rsidRDefault="006448D3" w:rsidP="00C56CA6">
      <w:pPr>
        <w:spacing w:after="0" w:line="240" w:lineRule="auto"/>
        <w:rPr>
          <w:rFonts w:ascii="Arial" w:hAnsi="Arial" w:cs="Arial"/>
          <w:b/>
        </w:rPr>
      </w:pPr>
      <w:r w:rsidRPr="00CC12D4">
        <w:rPr>
          <w:rFonts w:ascii="Arial" w:hAnsi="Arial" w:cs="Arial"/>
          <w:b/>
        </w:rPr>
        <w:t>Receipts</w:t>
      </w:r>
    </w:p>
    <w:p w14:paraId="3B62724B" w14:textId="413F5CCA" w:rsidR="006448D3" w:rsidRDefault="006448D3" w:rsidP="00C56CA6">
      <w:pPr>
        <w:spacing w:after="0" w:line="240" w:lineRule="auto"/>
        <w:rPr>
          <w:rFonts w:ascii="Arial" w:hAnsi="Arial" w:cs="Arial"/>
        </w:rPr>
      </w:pPr>
      <w:r w:rsidRPr="00CC12D4">
        <w:rPr>
          <w:rFonts w:ascii="Arial" w:hAnsi="Arial" w:cs="Arial"/>
        </w:rPr>
        <w:t>Interest</w:t>
      </w:r>
      <w:r w:rsidR="00CC12D4">
        <w:rPr>
          <w:rFonts w:ascii="Arial" w:hAnsi="Arial" w:cs="Arial"/>
        </w:rPr>
        <w:tab/>
      </w:r>
      <w:r w:rsidR="00CC12D4">
        <w:rPr>
          <w:rFonts w:ascii="Arial" w:hAnsi="Arial" w:cs="Arial"/>
        </w:rPr>
        <w:tab/>
      </w:r>
      <w:r w:rsidR="00CC12D4">
        <w:rPr>
          <w:rFonts w:ascii="Arial" w:hAnsi="Arial" w:cs="Arial"/>
        </w:rPr>
        <w:tab/>
      </w:r>
      <w:r w:rsidR="00CC12D4">
        <w:rPr>
          <w:rFonts w:ascii="Arial" w:hAnsi="Arial" w:cs="Arial"/>
        </w:rPr>
        <w:tab/>
      </w:r>
      <w:r w:rsidR="00A62A18">
        <w:rPr>
          <w:rFonts w:ascii="Arial" w:hAnsi="Arial" w:cs="Arial"/>
        </w:rPr>
        <w:t xml:space="preserve"> </w:t>
      </w:r>
      <w:r w:rsidR="0077219F">
        <w:rPr>
          <w:rFonts w:ascii="Arial" w:hAnsi="Arial" w:cs="Arial"/>
        </w:rPr>
        <w:t xml:space="preserve">     </w:t>
      </w:r>
      <w:r w:rsidR="00556388">
        <w:rPr>
          <w:rFonts w:ascii="Arial" w:hAnsi="Arial" w:cs="Arial"/>
        </w:rPr>
        <w:t>87.75</w:t>
      </w:r>
      <w:r w:rsidR="00EB0AB4">
        <w:rPr>
          <w:rFonts w:ascii="Arial" w:hAnsi="Arial" w:cs="Arial"/>
        </w:rPr>
        <w:tab/>
      </w:r>
      <w:r w:rsidR="001C06BE">
        <w:rPr>
          <w:rFonts w:ascii="Arial" w:hAnsi="Arial" w:cs="Arial"/>
        </w:rPr>
        <w:t xml:space="preserve">   </w:t>
      </w:r>
      <w:r w:rsidR="00120EFC">
        <w:rPr>
          <w:rFonts w:ascii="Arial" w:hAnsi="Arial" w:cs="Arial"/>
        </w:rPr>
        <w:tab/>
      </w:r>
      <w:r w:rsidR="00120EFC">
        <w:rPr>
          <w:rFonts w:ascii="Arial" w:hAnsi="Arial" w:cs="Arial"/>
        </w:rPr>
        <w:tab/>
      </w:r>
      <w:r w:rsidR="00AB53E4">
        <w:rPr>
          <w:rFonts w:ascii="Arial" w:hAnsi="Arial" w:cs="Arial"/>
        </w:rPr>
        <w:t xml:space="preserve"> </w:t>
      </w:r>
      <w:r w:rsidR="00A606C9">
        <w:rPr>
          <w:rFonts w:ascii="Arial" w:hAnsi="Arial" w:cs="Arial"/>
        </w:rPr>
        <w:t>175.50</w:t>
      </w:r>
    </w:p>
    <w:p w14:paraId="3B62724C" w14:textId="425E9322" w:rsidR="007575D2" w:rsidRPr="00CC12D4" w:rsidRDefault="007575D2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Cemetery Income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09B8">
        <w:rPr>
          <w:rFonts w:ascii="Arial" w:hAnsi="Arial" w:cs="Arial"/>
        </w:rPr>
        <w:t xml:space="preserve">        </w:t>
      </w:r>
      <w:r w:rsidR="0077219F">
        <w:rPr>
          <w:rFonts w:ascii="Arial" w:hAnsi="Arial" w:cs="Arial"/>
        </w:rPr>
        <w:t xml:space="preserve">    </w:t>
      </w:r>
      <w:r w:rsidR="00A609B8">
        <w:rPr>
          <w:rFonts w:ascii="Arial" w:hAnsi="Arial" w:cs="Arial"/>
        </w:rPr>
        <w:t xml:space="preserve"> 1,087</w:t>
      </w:r>
      <w:r w:rsidR="00C04DC6">
        <w:rPr>
          <w:rFonts w:ascii="Arial" w:hAnsi="Arial" w:cs="Arial"/>
        </w:rPr>
        <w:t>.</w:t>
      </w:r>
      <w:r w:rsidR="00265B84">
        <w:rPr>
          <w:rFonts w:ascii="Arial" w:hAnsi="Arial" w:cs="Arial"/>
        </w:rPr>
        <w:t>5</w:t>
      </w:r>
      <w:r w:rsidR="00C04DC6"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="00A606C9">
        <w:rPr>
          <w:rFonts w:ascii="Arial" w:hAnsi="Arial" w:cs="Arial"/>
        </w:rPr>
        <w:tab/>
        <w:t xml:space="preserve">          1,</w:t>
      </w:r>
      <w:r w:rsidR="00AB53E4">
        <w:rPr>
          <w:rFonts w:ascii="Arial" w:hAnsi="Arial" w:cs="Arial"/>
        </w:rPr>
        <w:t>400.00</w:t>
      </w:r>
    </w:p>
    <w:p w14:paraId="3B62724D" w14:textId="5FBBC106" w:rsidR="006448D3" w:rsidRPr="00CC12D4" w:rsidRDefault="006448D3" w:rsidP="00023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07"/>
        </w:tabs>
        <w:spacing w:after="0" w:line="240" w:lineRule="auto"/>
        <w:rPr>
          <w:rFonts w:ascii="Arial" w:hAnsi="Arial" w:cs="Arial"/>
        </w:rPr>
      </w:pPr>
      <w:r w:rsidRPr="00CC12D4">
        <w:rPr>
          <w:rFonts w:ascii="Arial" w:hAnsi="Arial" w:cs="Arial"/>
        </w:rPr>
        <w:t>Pavilion</w:t>
      </w:r>
      <w:r w:rsidR="00CC12D4">
        <w:rPr>
          <w:rFonts w:ascii="Arial" w:hAnsi="Arial" w:cs="Arial"/>
        </w:rPr>
        <w:tab/>
      </w:r>
      <w:r w:rsidR="00CC12D4">
        <w:rPr>
          <w:rFonts w:ascii="Arial" w:hAnsi="Arial" w:cs="Arial"/>
        </w:rPr>
        <w:tab/>
      </w:r>
      <w:r w:rsidR="00CC12D4">
        <w:rPr>
          <w:rFonts w:ascii="Arial" w:hAnsi="Arial" w:cs="Arial"/>
        </w:rPr>
        <w:tab/>
      </w:r>
      <w:r w:rsidR="00CC12D4">
        <w:rPr>
          <w:rFonts w:ascii="Arial" w:hAnsi="Arial" w:cs="Arial"/>
        </w:rPr>
        <w:tab/>
      </w:r>
      <w:r w:rsidR="009F2151">
        <w:rPr>
          <w:rFonts w:ascii="Arial" w:hAnsi="Arial" w:cs="Arial"/>
        </w:rPr>
        <w:t xml:space="preserve">  </w:t>
      </w:r>
      <w:r w:rsidR="0077219F">
        <w:rPr>
          <w:rFonts w:ascii="Arial" w:hAnsi="Arial" w:cs="Arial"/>
        </w:rPr>
        <w:t xml:space="preserve">    </w:t>
      </w:r>
      <w:r w:rsidR="00C04DC6">
        <w:rPr>
          <w:rFonts w:ascii="Arial" w:hAnsi="Arial" w:cs="Arial"/>
        </w:rPr>
        <w:t>75.00</w:t>
      </w:r>
      <w:r w:rsidR="006B3BDE">
        <w:rPr>
          <w:rFonts w:ascii="Arial" w:hAnsi="Arial" w:cs="Arial"/>
        </w:rPr>
        <w:t xml:space="preserve"> </w:t>
      </w:r>
      <w:r w:rsidR="00B12BA7">
        <w:rPr>
          <w:rFonts w:ascii="Arial" w:hAnsi="Arial" w:cs="Arial"/>
        </w:rPr>
        <w:t xml:space="preserve">   </w:t>
      </w:r>
      <w:r w:rsidR="00AB53E4">
        <w:rPr>
          <w:rFonts w:ascii="Arial" w:hAnsi="Arial" w:cs="Arial"/>
        </w:rPr>
        <w:tab/>
      </w:r>
      <w:r w:rsidR="00F3586C">
        <w:rPr>
          <w:rFonts w:ascii="Arial" w:hAnsi="Arial" w:cs="Arial"/>
        </w:rPr>
        <w:t xml:space="preserve"> </w:t>
      </w:r>
      <w:r w:rsidR="00D075D5">
        <w:rPr>
          <w:rFonts w:ascii="Arial" w:hAnsi="Arial" w:cs="Arial"/>
        </w:rPr>
        <w:t>775.00</w:t>
      </w:r>
    </w:p>
    <w:p w14:paraId="299D5F7A" w14:textId="11209A06" w:rsidR="00146E07" w:rsidRDefault="006B3BDE" w:rsidP="00146E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CDC Precept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77219F">
        <w:rPr>
          <w:rFonts w:ascii="Arial" w:hAnsi="Arial" w:cs="Arial"/>
        </w:rPr>
        <w:t xml:space="preserve">    </w:t>
      </w:r>
      <w:r w:rsidR="00ED27B5">
        <w:rPr>
          <w:rFonts w:ascii="Arial" w:hAnsi="Arial" w:cs="Arial"/>
        </w:rPr>
        <w:t>26,832.00</w:t>
      </w:r>
      <w:r w:rsidR="00BE522D">
        <w:rPr>
          <w:rFonts w:ascii="Arial" w:hAnsi="Arial" w:cs="Arial"/>
        </w:rPr>
        <w:tab/>
      </w:r>
      <w:r w:rsidR="00BE522D">
        <w:rPr>
          <w:rFonts w:ascii="Arial" w:hAnsi="Arial" w:cs="Arial"/>
        </w:rPr>
        <w:tab/>
        <w:t xml:space="preserve">        26,832.00</w:t>
      </w:r>
    </w:p>
    <w:p w14:paraId="3B62724F" w14:textId="27CD6B06" w:rsidR="000971B9" w:rsidRDefault="00146E07" w:rsidP="00146E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VAT refund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27B5">
        <w:rPr>
          <w:rFonts w:ascii="Arial" w:hAnsi="Arial" w:cs="Arial"/>
        </w:rPr>
        <w:t xml:space="preserve">    </w:t>
      </w:r>
      <w:r w:rsidR="0077219F">
        <w:rPr>
          <w:rFonts w:ascii="Arial" w:hAnsi="Arial" w:cs="Arial"/>
        </w:rPr>
        <w:t xml:space="preserve">    </w:t>
      </w:r>
      <w:r w:rsidR="00ED27B5">
        <w:rPr>
          <w:rFonts w:ascii="Arial" w:hAnsi="Arial" w:cs="Arial"/>
        </w:rPr>
        <w:t>0.00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628D">
        <w:rPr>
          <w:rFonts w:ascii="Arial" w:hAnsi="Arial" w:cs="Arial"/>
        </w:rPr>
        <w:t xml:space="preserve">         </w:t>
      </w:r>
      <w:r w:rsidR="00B14143">
        <w:rPr>
          <w:rFonts w:ascii="Arial" w:hAnsi="Arial" w:cs="Arial"/>
        </w:rPr>
        <w:t xml:space="preserve"> </w:t>
      </w:r>
      <w:r w:rsidR="0093628D">
        <w:rPr>
          <w:rFonts w:ascii="Arial" w:hAnsi="Arial" w:cs="Arial"/>
        </w:rPr>
        <w:t>1.500.00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 xml:space="preserve">       </w:t>
      </w:r>
      <w:r w:rsidR="00742C4D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</w:t>
      </w:r>
      <w:r w:rsidR="00742C4D">
        <w:rPr>
          <w:rFonts w:ascii="Arial" w:hAnsi="Arial" w:cs="Arial"/>
        </w:rPr>
        <w:t xml:space="preserve">     </w:t>
      </w:r>
    </w:p>
    <w:p w14:paraId="3B627250" w14:textId="0E8F877F" w:rsidR="000971B9" w:rsidRDefault="00B12BA7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2A18">
        <w:rPr>
          <w:rFonts w:ascii="Arial" w:hAnsi="Arial" w:cs="Arial"/>
        </w:rPr>
        <w:t xml:space="preserve">             </w:t>
      </w:r>
      <w:r w:rsidR="008061C4">
        <w:rPr>
          <w:rFonts w:ascii="Arial" w:hAnsi="Arial" w:cs="Arial"/>
        </w:rPr>
        <w:t xml:space="preserve"> </w:t>
      </w:r>
      <w:r w:rsidR="00ED27B5">
        <w:rPr>
          <w:rFonts w:ascii="Arial" w:hAnsi="Arial" w:cs="Arial"/>
        </w:rPr>
        <w:t xml:space="preserve"> </w:t>
      </w:r>
      <w:r w:rsidR="0077219F">
        <w:rPr>
          <w:rFonts w:ascii="Arial" w:hAnsi="Arial" w:cs="Arial"/>
        </w:rPr>
        <w:t xml:space="preserve">    </w:t>
      </w:r>
      <w:r w:rsidR="00ED27B5">
        <w:rPr>
          <w:rFonts w:ascii="Arial" w:hAnsi="Arial" w:cs="Arial"/>
        </w:rPr>
        <w:t xml:space="preserve"> 0.00</w:t>
      </w:r>
      <w:r w:rsidR="00B14143">
        <w:rPr>
          <w:rFonts w:ascii="Arial" w:hAnsi="Arial" w:cs="Arial"/>
        </w:rPr>
        <w:tab/>
      </w:r>
      <w:r w:rsidR="00B14143">
        <w:rPr>
          <w:rFonts w:ascii="Arial" w:hAnsi="Arial" w:cs="Arial"/>
        </w:rPr>
        <w:tab/>
      </w:r>
      <w:r w:rsidR="00B14143">
        <w:rPr>
          <w:rFonts w:ascii="Arial" w:hAnsi="Arial" w:cs="Arial"/>
        </w:rPr>
        <w:tab/>
        <w:t xml:space="preserve">     0.00</w:t>
      </w:r>
    </w:p>
    <w:p w14:paraId="330E3B57" w14:textId="485C3722" w:rsidR="00AA6B3D" w:rsidRPr="00CC12D4" w:rsidRDefault="00AA6B3D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Misc Income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219F">
        <w:rPr>
          <w:rFonts w:ascii="Arial" w:hAnsi="Arial" w:cs="Arial"/>
        </w:rPr>
        <w:t xml:space="preserve">    </w:t>
      </w:r>
      <w:r w:rsidR="00FD2ACC">
        <w:rPr>
          <w:rFonts w:ascii="Arial" w:hAnsi="Arial" w:cs="Arial"/>
        </w:rPr>
        <w:t>516.</w:t>
      </w:r>
      <w:r w:rsidR="00AC0E6A">
        <w:rPr>
          <w:rFonts w:ascii="Arial" w:hAnsi="Arial" w:cs="Arial"/>
        </w:rPr>
        <w:t>74</w:t>
      </w:r>
      <w:r w:rsidR="00CD1AE3">
        <w:rPr>
          <w:rFonts w:ascii="Arial" w:hAnsi="Arial" w:cs="Arial"/>
        </w:rPr>
        <w:tab/>
      </w:r>
      <w:r w:rsidR="00CD1AE3">
        <w:rPr>
          <w:rFonts w:ascii="Arial" w:hAnsi="Arial" w:cs="Arial"/>
        </w:rPr>
        <w:tab/>
      </w:r>
      <w:r w:rsidR="007119C0">
        <w:rPr>
          <w:rFonts w:ascii="Arial" w:hAnsi="Arial" w:cs="Arial"/>
        </w:rPr>
        <w:t xml:space="preserve">         </w:t>
      </w:r>
      <w:r w:rsidR="00B14143">
        <w:rPr>
          <w:rFonts w:ascii="Arial" w:hAnsi="Arial" w:cs="Arial"/>
        </w:rPr>
        <w:t xml:space="preserve">    800.00</w:t>
      </w:r>
    </w:p>
    <w:p w14:paraId="3B627251" w14:textId="5E11C802" w:rsidR="00D55119" w:rsidRPr="00CC12D4" w:rsidRDefault="00444172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From Reserve </w:t>
      </w:r>
      <w:proofErr w:type="spellStart"/>
      <w:r>
        <w:rPr>
          <w:rFonts w:ascii="Arial" w:hAnsi="Arial" w:cs="Arial"/>
        </w:rPr>
        <w:t>acc</w:t>
      </w:r>
      <w:proofErr w:type="spellEnd"/>
      <w:r w:rsidR="007D321F">
        <w:rPr>
          <w:rFonts w:ascii="Arial" w:hAnsi="Arial" w:cs="Arial"/>
        </w:rPr>
        <w:tab/>
      </w:r>
      <w:r w:rsidR="007D321F">
        <w:rPr>
          <w:rFonts w:ascii="Arial" w:hAnsi="Arial" w:cs="Arial"/>
        </w:rPr>
        <w:tab/>
      </w:r>
      <w:r w:rsidR="007D321F">
        <w:rPr>
          <w:rFonts w:ascii="Arial" w:hAnsi="Arial" w:cs="Arial"/>
        </w:rPr>
        <w:tab/>
      </w:r>
      <w:r w:rsidR="00EB0AB4">
        <w:rPr>
          <w:rFonts w:ascii="Arial" w:hAnsi="Arial" w:cs="Arial"/>
        </w:rPr>
        <w:t xml:space="preserve"> </w:t>
      </w:r>
      <w:r w:rsidR="00ED27B5">
        <w:rPr>
          <w:rFonts w:ascii="Arial" w:hAnsi="Arial" w:cs="Arial"/>
        </w:rPr>
        <w:t xml:space="preserve">   </w:t>
      </w:r>
      <w:r w:rsidR="0077219F">
        <w:rPr>
          <w:rFonts w:ascii="Arial" w:hAnsi="Arial" w:cs="Arial"/>
        </w:rPr>
        <w:t xml:space="preserve">    </w:t>
      </w:r>
      <w:r w:rsidR="00ED27B5">
        <w:rPr>
          <w:rFonts w:ascii="Arial" w:hAnsi="Arial" w:cs="Arial"/>
        </w:rPr>
        <w:t>0.00</w:t>
      </w:r>
      <w:r w:rsidR="00D55119">
        <w:rPr>
          <w:rFonts w:ascii="Arial" w:hAnsi="Arial" w:cs="Arial"/>
        </w:rPr>
        <w:tab/>
      </w:r>
      <w:r w:rsidR="001C06BE">
        <w:rPr>
          <w:rFonts w:ascii="Arial" w:hAnsi="Arial" w:cs="Arial"/>
        </w:rPr>
        <w:t xml:space="preserve">     </w:t>
      </w:r>
      <w:r w:rsidR="00B14143">
        <w:rPr>
          <w:rFonts w:ascii="Arial" w:hAnsi="Arial" w:cs="Arial"/>
        </w:rPr>
        <w:t xml:space="preserve">                        0.00</w:t>
      </w:r>
    </w:p>
    <w:p w14:paraId="3B627252" w14:textId="1033D6BC" w:rsidR="006448D3" w:rsidRPr="00CC12D4" w:rsidRDefault="006448D3" w:rsidP="00C56CA6">
      <w:pPr>
        <w:spacing w:after="0" w:line="240" w:lineRule="auto"/>
        <w:rPr>
          <w:rFonts w:ascii="Arial" w:hAnsi="Arial" w:cs="Arial"/>
          <w:b/>
        </w:rPr>
      </w:pPr>
      <w:r w:rsidRPr="00CC12D4">
        <w:rPr>
          <w:rFonts w:ascii="Arial" w:hAnsi="Arial" w:cs="Arial"/>
          <w:b/>
        </w:rPr>
        <w:t>TOTAL</w:t>
      </w:r>
      <w:r w:rsidR="006B3BDE">
        <w:rPr>
          <w:rFonts w:ascii="Arial" w:hAnsi="Arial" w:cs="Arial"/>
          <w:b/>
        </w:rPr>
        <w:tab/>
      </w:r>
      <w:r w:rsidR="006B3BDE">
        <w:rPr>
          <w:rFonts w:ascii="Arial" w:hAnsi="Arial" w:cs="Arial"/>
          <w:b/>
        </w:rPr>
        <w:tab/>
      </w:r>
      <w:r w:rsidR="006B3BDE">
        <w:rPr>
          <w:rFonts w:ascii="Arial" w:hAnsi="Arial" w:cs="Arial"/>
          <w:b/>
        </w:rPr>
        <w:tab/>
      </w:r>
      <w:r w:rsidR="00A62A18">
        <w:rPr>
          <w:rFonts w:ascii="Arial" w:hAnsi="Arial" w:cs="Arial"/>
          <w:b/>
        </w:rPr>
        <w:t xml:space="preserve">     </w:t>
      </w:r>
      <w:r w:rsidR="0077219F">
        <w:rPr>
          <w:rFonts w:ascii="Arial" w:hAnsi="Arial" w:cs="Arial"/>
          <w:b/>
        </w:rPr>
        <w:t xml:space="preserve">    </w:t>
      </w:r>
      <w:r w:rsidR="002400CB">
        <w:rPr>
          <w:rFonts w:ascii="Arial" w:hAnsi="Arial" w:cs="Arial"/>
          <w:b/>
        </w:rPr>
        <w:t>£</w:t>
      </w:r>
      <w:r w:rsidR="00CE6F55">
        <w:rPr>
          <w:rFonts w:ascii="Arial" w:hAnsi="Arial" w:cs="Arial"/>
          <w:b/>
        </w:rPr>
        <w:t>28,</w:t>
      </w:r>
      <w:r w:rsidR="0038778B">
        <w:rPr>
          <w:rFonts w:ascii="Arial" w:hAnsi="Arial" w:cs="Arial"/>
          <w:b/>
        </w:rPr>
        <w:t>5</w:t>
      </w:r>
      <w:r w:rsidR="009E712F">
        <w:rPr>
          <w:rFonts w:ascii="Arial" w:hAnsi="Arial" w:cs="Arial"/>
          <w:b/>
        </w:rPr>
        <w:t>98.99</w:t>
      </w:r>
      <w:r w:rsidR="00A16263">
        <w:rPr>
          <w:rFonts w:ascii="Arial" w:hAnsi="Arial" w:cs="Arial"/>
          <w:b/>
        </w:rPr>
        <w:tab/>
      </w:r>
      <w:r w:rsidR="009F0F35">
        <w:rPr>
          <w:rFonts w:ascii="Arial" w:hAnsi="Arial" w:cs="Arial"/>
          <w:b/>
        </w:rPr>
        <w:t xml:space="preserve">  </w:t>
      </w:r>
      <w:r w:rsidR="00131F93">
        <w:rPr>
          <w:rFonts w:ascii="Arial" w:hAnsi="Arial" w:cs="Arial"/>
          <w:b/>
        </w:rPr>
        <w:t xml:space="preserve"> </w:t>
      </w:r>
      <w:r w:rsidR="009F0F35">
        <w:rPr>
          <w:rFonts w:ascii="Arial" w:hAnsi="Arial" w:cs="Arial"/>
          <w:b/>
        </w:rPr>
        <w:t xml:space="preserve"> </w:t>
      </w:r>
      <w:r w:rsidR="00742C4D">
        <w:rPr>
          <w:rFonts w:ascii="Arial" w:hAnsi="Arial" w:cs="Arial"/>
          <w:b/>
        </w:rPr>
        <w:t xml:space="preserve">              </w:t>
      </w:r>
      <w:r w:rsidR="002E3912">
        <w:rPr>
          <w:rFonts w:ascii="Arial" w:hAnsi="Arial" w:cs="Arial"/>
          <w:b/>
        </w:rPr>
        <w:t>£</w:t>
      </w:r>
      <w:r w:rsidR="009A2C58">
        <w:rPr>
          <w:rFonts w:ascii="Arial" w:hAnsi="Arial" w:cs="Arial"/>
          <w:b/>
        </w:rPr>
        <w:t>31,482.50</w:t>
      </w:r>
    </w:p>
    <w:p w14:paraId="3B627253" w14:textId="77777777" w:rsidR="006448D3" w:rsidRPr="00CC12D4" w:rsidRDefault="006448D3" w:rsidP="00C56CA6">
      <w:pPr>
        <w:spacing w:after="0" w:line="240" w:lineRule="auto"/>
        <w:rPr>
          <w:rFonts w:ascii="Arial" w:hAnsi="Arial" w:cs="Arial"/>
        </w:rPr>
      </w:pPr>
    </w:p>
    <w:p w14:paraId="3B627254" w14:textId="77777777" w:rsidR="006448D3" w:rsidRPr="00CC12D4" w:rsidRDefault="0089425C" w:rsidP="00C56C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Expenditure including</w:t>
      </w:r>
      <w:r w:rsidR="006448D3" w:rsidRPr="00CC12D4">
        <w:rPr>
          <w:rFonts w:ascii="Arial" w:hAnsi="Arial" w:cs="Arial"/>
          <w:b/>
        </w:rPr>
        <w:t xml:space="preserve"> VAT</w:t>
      </w:r>
    </w:p>
    <w:p w14:paraId="3B627255" w14:textId="1C3DE58F" w:rsidR="006448D3" w:rsidRPr="00CC12D4" w:rsidRDefault="00A75333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Clerk’s Salary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6258">
        <w:rPr>
          <w:rFonts w:ascii="Arial" w:hAnsi="Arial" w:cs="Arial"/>
        </w:rPr>
        <w:tab/>
        <w:t>4</w:t>
      </w:r>
      <w:r w:rsidR="002B2B6A">
        <w:rPr>
          <w:rFonts w:ascii="Arial" w:hAnsi="Arial" w:cs="Arial"/>
        </w:rPr>
        <w:t>,</w:t>
      </w:r>
      <w:r w:rsidR="00FC6258">
        <w:rPr>
          <w:rFonts w:ascii="Arial" w:hAnsi="Arial" w:cs="Arial"/>
        </w:rPr>
        <w:t>920.60</w:t>
      </w:r>
      <w:r>
        <w:rPr>
          <w:rFonts w:ascii="Arial" w:hAnsi="Arial" w:cs="Arial"/>
        </w:rPr>
        <w:tab/>
      </w:r>
      <w:r w:rsidR="00FD2800">
        <w:rPr>
          <w:rFonts w:ascii="Arial" w:hAnsi="Arial" w:cs="Arial"/>
        </w:rPr>
        <w:t xml:space="preserve"> </w:t>
      </w:r>
      <w:r w:rsidR="00EC401C">
        <w:rPr>
          <w:rFonts w:ascii="Arial" w:hAnsi="Arial" w:cs="Arial"/>
        </w:rPr>
        <w:t xml:space="preserve">  </w:t>
      </w:r>
      <w:r w:rsidR="00EB0AB4">
        <w:rPr>
          <w:rFonts w:ascii="Arial" w:hAnsi="Arial" w:cs="Arial"/>
        </w:rPr>
        <w:t xml:space="preserve"> </w:t>
      </w:r>
      <w:r w:rsidR="009A2C58">
        <w:rPr>
          <w:rFonts w:ascii="Arial" w:hAnsi="Arial" w:cs="Arial"/>
        </w:rPr>
        <w:tab/>
      </w:r>
      <w:r w:rsidR="00145AF0">
        <w:rPr>
          <w:rFonts w:ascii="Arial" w:hAnsi="Arial" w:cs="Arial"/>
        </w:rPr>
        <w:t xml:space="preserve">          9,841.20</w:t>
      </w:r>
      <w:r w:rsidR="00EB0AB4">
        <w:rPr>
          <w:rFonts w:ascii="Arial" w:hAnsi="Arial" w:cs="Arial"/>
        </w:rPr>
        <w:t xml:space="preserve">  </w:t>
      </w:r>
      <w:r w:rsidR="009D1568">
        <w:rPr>
          <w:rFonts w:ascii="Arial" w:hAnsi="Arial" w:cs="Arial"/>
        </w:rPr>
        <w:tab/>
      </w:r>
    </w:p>
    <w:p w14:paraId="3B627256" w14:textId="5A9E168F" w:rsidR="007D321F" w:rsidRDefault="00A75333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Administration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2B6A">
        <w:rPr>
          <w:rFonts w:ascii="Arial" w:hAnsi="Arial" w:cs="Arial"/>
        </w:rPr>
        <w:tab/>
        <w:t xml:space="preserve">   </w:t>
      </w:r>
      <w:r w:rsidR="00941829">
        <w:rPr>
          <w:rFonts w:ascii="Arial" w:hAnsi="Arial" w:cs="Arial"/>
        </w:rPr>
        <w:t>8</w:t>
      </w:r>
      <w:r w:rsidR="00CA6F12">
        <w:rPr>
          <w:rFonts w:ascii="Arial" w:hAnsi="Arial" w:cs="Arial"/>
        </w:rPr>
        <w:t>09.99</w:t>
      </w:r>
      <w:r w:rsidR="00EB0AB4">
        <w:rPr>
          <w:rFonts w:ascii="Arial" w:hAnsi="Arial" w:cs="Arial"/>
        </w:rPr>
        <w:tab/>
      </w:r>
      <w:r w:rsidR="003B1B7D">
        <w:rPr>
          <w:rFonts w:ascii="Arial" w:hAnsi="Arial" w:cs="Arial"/>
        </w:rPr>
        <w:tab/>
      </w:r>
      <w:r w:rsidR="003B1B7D">
        <w:rPr>
          <w:rFonts w:ascii="Arial" w:hAnsi="Arial" w:cs="Arial"/>
        </w:rPr>
        <w:tab/>
      </w:r>
      <w:r w:rsidR="0086794A">
        <w:rPr>
          <w:rFonts w:ascii="Arial" w:hAnsi="Arial" w:cs="Arial"/>
        </w:rPr>
        <w:t xml:space="preserve"> </w:t>
      </w:r>
      <w:r w:rsidR="00DA38F8">
        <w:rPr>
          <w:rFonts w:ascii="Arial" w:hAnsi="Arial" w:cs="Arial"/>
        </w:rPr>
        <w:t>850.</w:t>
      </w:r>
      <w:r w:rsidR="0086794A">
        <w:rPr>
          <w:rFonts w:ascii="Arial" w:hAnsi="Arial" w:cs="Arial"/>
        </w:rPr>
        <w:t>00</w:t>
      </w:r>
    </w:p>
    <w:p w14:paraId="73F12790" w14:textId="13A9238C" w:rsidR="00D9185C" w:rsidRDefault="002C2BFD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Village </w:t>
      </w:r>
      <w:r w:rsidR="00D9185C">
        <w:rPr>
          <w:rFonts w:ascii="Arial" w:hAnsi="Arial" w:cs="Arial"/>
        </w:rPr>
        <w:t>Verge grass cut</w:t>
      </w:r>
      <w:r w:rsidR="002B2B6A">
        <w:rPr>
          <w:rFonts w:ascii="Arial" w:hAnsi="Arial" w:cs="Arial"/>
        </w:rPr>
        <w:tab/>
      </w:r>
      <w:r w:rsidR="002B2B6A">
        <w:rPr>
          <w:rFonts w:ascii="Arial" w:hAnsi="Arial" w:cs="Arial"/>
        </w:rPr>
        <w:tab/>
        <w:t>1,</w:t>
      </w:r>
      <w:r w:rsidR="002D0566">
        <w:rPr>
          <w:rFonts w:ascii="Arial" w:hAnsi="Arial" w:cs="Arial"/>
        </w:rPr>
        <w:t>30</w:t>
      </w:r>
      <w:r w:rsidR="002B2B6A">
        <w:rPr>
          <w:rFonts w:ascii="Arial" w:hAnsi="Arial" w:cs="Arial"/>
        </w:rPr>
        <w:t>0.00</w:t>
      </w:r>
      <w:r w:rsidR="0086794A">
        <w:rPr>
          <w:rFonts w:ascii="Arial" w:hAnsi="Arial" w:cs="Arial"/>
        </w:rPr>
        <w:tab/>
      </w:r>
      <w:r w:rsidR="0086794A">
        <w:rPr>
          <w:rFonts w:ascii="Arial" w:hAnsi="Arial" w:cs="Arial"/>
        </w:rPr>
        <w:tab/>
      </w:r>
      <w:r w:rsidR="00D5358A">
        <w:rPr>
          <w:rFonts w:ascii="Arial" w:hAnsi="Arial" w:cs="Arial"/>
        </w:rPr>
        <w:t xml:space="preserve">          3,000.00</w:t>
      </w:r>
    </w:p>
    <w:p w14:paraId="457D11DB" w14:textId="423C85E1" w:rsidR="00A559BA" w:rsidRDefault="002C2BFD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Sweet Croft &amp; Cemetery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2D0566">
        <w:rPr>
          <w:rFonts w:ascii="Arial" w:hAnsi="Arial" w:cs="Arial"/>
        </w:rPr>
        <w:t xml:space="preserve">  340.00</w:t>
      </w:r>
      <w:r w:rsidR="00D5358A">
        <w:rPr>
          <w:rFonts w:ascii="Arial" w:hAnsi="Arial" w:cs="Arial"/>
        </w:rPr>
        <w:tab/>
      </w:r>
      <w:r w:rsidR="00D5358A">
        <w:rPr>
          <w:rFonts w:ascii="Arial" w:hAnsi="Arial" w:cs="Arial"/>
        </w:rPr>
        <w:tab/>
      </w:r>
      <w:r w:rsidR="00D5358A">
        <w:rPr>
          <w:rFonts w:ascii="Arial" w:hAnsi="Arial" w:cs="Arial"/>
        </w:rPr>
        <w:tab/>
        <w:t xml:space="preserve"> 500.00</w:t>
      </w:r>
    </w:p>
    <w:p w14:paraId="791142E1" w14:textId="2DE10C2E" w:rsidR="00A559BA" w:rsidRDefault="00A559BA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Playing field grass cut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2D0566">
        <w:rPr>
          <w:rFonts w:ascii="Arial" w:hAnsi="Arial" w:cs="Arial"/>
        </w:rPr>
        <w:t>3,360.00</w:t>
      </w:r>
      <w:r>
        <w:rPr>
          <w:rFonts w:ascii="Arial" w:hAnsi="Arial" w:cs="Arial"/>
        </w:rPr>
        <w:t xml:space="preserve">  </w:t>
      </w:r>
      <w:r w:rsidR="00D5358A">
        <w:rPr>
          <w:rFonts w:ascii="Arial" w:hAnsi="Arial" w:cs="Arial"/>
        </w:rPr>
        <w:tab/>
      </w:r>
      <w:proofErr w:type="gramEnd"/>
      <w:r w:rsidR="00D5358A">
        <w:rPr>
          <w:rFonts w:ascii="Arial" w:hAnsi="Arial" w:cs="Arial"/>
        </w:rPr>
        <w:tab/>
        <w:t xml:space="preserve">       </w:t>
      </w:r>
      <w:r w:rsidR="000003CF">
        <w:rPr>
          <w:rFonts w:ascii="Arial" w:hAnsi="Arial" w:cs="Arial"/>
        </w:rPr>
        <w:t xml:space="preserve"> </w:t>
      </w:r>
      <w:r w:rsidR="00D5358A">
        <w:rPr>
          <w:rFonts w:ascii="Arial" w:hAnsi="Arial" w:cs="Arial"/>
        </w:rPr>
        <w:t xml:space="preserve">  </w:t>
      </w:r>
      <w:r w:rsidR="00506216">
        <w:rPr>
          <w:rFonts w:ascii="Arial" w:hAnsi="Arial" w:cs="Arial"/>
        </w:rPr>
        <w:t>3,360.00</w:t>
      </w:r>
    </w:p>
    <w:p w14:paraId="4CA74215" w14:textId="4C3E7997" w:rsidR="00A17122" w:rsidRDefault="00A17122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Broadband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0566">
        <w:rPr>
          <w:rFonts w:ascii="Arial" w:hAnsi="Arial" w:cs="Arial"/>
        </w:rPr>
        <w:tab/>
        <w:t xml:space="preserve">   </w:t>
      </w:r>
      <w:r w:rsidR="00F80935">
        <w:rPr>
          <w:rFonts w:ascii="Arial" w:hAnsi="Arial" w:cs="Arial"/>
        </w:rPr>
        <w:t>179.94</w:t>
      </w:r>
      <w:r>
        <w:rPr>
          <w:rFonts w:ascii="Arial" w:hAnsi="Arial" w:cs="Arial"/>
        </w:rPr>
        <w:tab/>
        <w:t xml:space="preserve">     </w:t>
      </w:r>
      <w:r w:rsidR="00506216">
        <w:rPr>
          <w:rFonts w:ascii="Arial" w:hAnsi="Arial" w:cs="Arial"/>
        </w:rPr>
        <w:tab/>
      </w:r>
      <w:r w:rsidR="00506216">
        <w:rPr>
          <w:rFonts w:ascii="Arial" w:hAnsi="Arial" w:cs="Arial"/>
        </w:rPr>
        <w:tab/>
      </w:r>
      <w:r w:rsidR="00513D4C">
        <w:rPr>
          <w:rFonts w:ascii="Arial" w:hAnsi="Arial" w:cs="Arial"/>
        </w:rPr>
        <w:t xml:space="preserve"> </w:t>
      </w:r>
      <w:r w:rsidR="00162F29">
        <w:rPr>
          <w:rFonts w:ascii="Arial" w:hAnsi="Arial" w:cs="Arial"/>
        </w:rPr>
        <w:t>360.00</w:t>
      </w:r>
    </w:p>
    <w:p w14:paraId="2BE7F180" w14:textId="13CB6C7A" w:rsidR="00E003CE" w:rsidRDefault="00E003CE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Pavilion Maintenance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0935">
        <w:rPr>
          <w:rFonts w:ascii="Arial" w:hAnsi="Arial" w:cs="Arial"/>
        </w:rPr>
        <w:tab/>
      </w:r>
      <w:r w:rsidR="00EE2E6D">
        <w:rPr>
          <w:rFonts w:ascii="Arial" w:hAnsi="Arial" w:cs="Arial"/>
        </w:rPr>
        <w:t xml:space="preserve">   </w:t>
      </w:r>
      <w:r w:rsidR="00DA3104">
        <w:rPr>
          <w:rFonts w:ascii="Arial" w:hAnsi="Arial" w:cs="Arial"/>
        </w:rPr>
        <w:t>386.00</w:t>
      </w:r>
      <w:proofErr w:type="gramStart"/>
      <w:r>
        <w:rPr>
          <w:rFonts w:ascii="Arial" w:hAnsi="Arial" w:cs="Arial"/>
        </w:rPr>
        <w:tab/>
        <w:t xml:space="preserve">  </w:t>
      </w:r>
      <w:r w:rsidR="00162F29">
        <w:rPr>
          <w:rFonts w:ascii="Arial" w:hAnsi="Arial" w:cs="Arial"/>
        </w:rPr>
        <w:tab/>
      </w:r>
      <w:proofErr w:type="gramEnd"/>
      <w:r w:rsidR="00162F29">
        <w:rPr>
          <w:rFonts w:ascii="Arial" w:hAnsi="Arial" w:cs="Arial"/>
        </w:rPr>
        <w:tab/>
      </w:r>
      <w:r w:rsidR="00513D4C">
        <w:rPr>
          <w:rFonts w:ascii="Arial" w:hAnsi="Arial" w:cs="Arial"/>
        </w:rPr>
        <w:t xml:space="preserve"> 700.00</w:t>
      </w:r>
    </w:p>
    <w:p w14:paraId="42E793F3" w14:textId="3AF396BE" w:rsidR="008D34EF" w:rsidRDefault="00E003CE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Pavilion Water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0EB6">
        <w:rPr>
          <w:rFonts w:ascii="Arial" w:hAnsi="Arial" w:cs="Arial"/>
        </w:rPr>
        <w:tab/>
        <w:t xml:space="preserve">   665.00</w:t>
      </w:r>
      <w:r>
        <w:rPr>
          <w:rFonts w:ascii="Arial" w:hAnsi="Arial" w:cs="Arial"/>
        </w:rPr>
        <w:tab/>
      </w:r>
      <w:r w:rsidR="008D34EF">
        <w:rPr>
          <w:rFonts w:ascii="Arial" w:hAnsi="Arial" w:cs="Arial"/>
        </w:rPr>
        <w:t xml:space="preserve">    </w:t>
      </w:r>
      <w:r w:rsidR="00513D4C">
        <w:rPr>
          <w:rFonts w:ascii="Arial" w:hAnsi="Arial" w:cs="Arial"/>
        </w:rPr>
        <w:tab/>
      </w:r>
      <w:r w:rsidR="00522CD0">
        <w:rPr>
          <w:rFonts w:ascii="Arial" w:hAnsi="Arial" w:cs="Arial"/>
        </w:rPr>
        <w:t xml:space="preserve">          2,255.00</w:t>
      </w:r>
    </w:p>
    <w:p w14:paraId="19484051" w14:textId="321F95EF" w:rsidR="008D34EF" w:rsidRDefault="008D34EF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Pavilion electric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5E2224">
        <w:rPr>
          <w:rFonts w:ascii="Arial" w:hAnsi="Arial" w:cs="Arial"/>
        </w:rPr>
        <w:t>149.48</w:t>
      </w:r>
      <w:r w:rsidR="007572CD">
        <w:rPr>
          <w:rFonts w:ascii="Arial" w:hAnsi="Arial" w:cs="Arial"/>
        </w:rPr>
        <w:tab/>
      </w:r>
      <w:r w:rsidR="007572CD">
        <w:rPr>
          <w:rFonts w:ascii="Arial" w:hAnsi="Arial" w:cs="Arial"/>
        </w:rPr>
        <w:tab/>
      </w:r>
      <w:r w:rsidR="007572CD">
        <w:rPr>
          <w:rFonts w:ascii="Arial" w:hAnsi="Arial" w:cs="Arial"/>
        </w:rPr>
        <w:tab/>
        <w:t xml:space="preserve"> 300.00</w:t>
      </w:r>
    </w:p>
    <w:p w14:paraId="1C3A77F0" w14:textId="54E8BF2E" w:rsidR="008D34EF" w:rsidRDefault="008D34EF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Audit fees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2224">
        <w:rPr>
          <w:rFonts w:ascii="Arial" w:hAnsi="Arial" w:cs="Arial"/>
        </w:rPr>
        <w:t xml:space="preserve">   372.00</w:t>
      </w:r>
      <w:r>
        <w:rPr>
          <w:rFonts w:ascii="Arial" w:hAnsi="Arial" w:cs="Arial"/>
        </w:rPr>
        <w:t xml:space="preserve">     </w:t>
      </w:r>
      <w:r w:rsidR="00F95945">
        <w:rPr>
          <w:rFonts w:ascii="Arial" w:hAnsi="Arial" w:cs="Arial"/>
        </w:rPr>
        <w:tab/>
      </w:r>
      <w:r w:rsidR="00F95945">
        <w:rPr>
          <w:rFonts w:ascii="Arial" w:hAnsi="Arial" w:cs="Arial"/>
        </w:rPr>
        <w:tab/>
      </w:r>
      <w:r w:rsidR="00F95945">
        <w:rPr>
          <w:rFonts w:ascii="Arial" w:hAnsi="Arial" w:cs="Arial"/>
        </w:rPr>
        <w:tab/>
        <w:t xml:space="preserve"> 372.00</w:t>
      </w:r>
    </w:p>
    <w:p w14:paraId="0A76F8D8" w14:textId="4D12EADE" w:rsidR="004475C1" w:rsidRDefault="004475C1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Website fees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5E2224">
        <w:rPr>
          <w:rFonts w:ascii="Arial" w:hAnsi="Arial" w:cs="Arial"/>
        </w:rPr>
        <w:t xml:space="preserve">  0.00</w:t>
      </w:r>
      <w:r w:rsidR="00F95945">
        <w:rPr>
          <w:rFonts w:ascii="Arial" w:hAnsi="Arial" w:cs="Arial"/>
        </w:rPr>
        <w:tab/>
      </w:r>
      <w:r w:rsidR="00F95945">
        <w:rPr>
          <w:rFonts w:ascii="Arial" w:hAnsi="Arial" w:cs="Arial"/>
        </w:rPr>
        <w:tab/>
      </w:r>
      <w:r w:rsidR="00F95945">
        <w:rPr>
          <w:rFonts w:ascii="Arial" w:hAnsi="Arial" w:cs="Arial"/>
        </w:rPr>
        <w:tab/>
      </w:r>
      <w:r w:rsidR="00EC020C">
        <w:rPr>
          <w:rFonts w:ascii="Arial" w:hAnsi="Arial" w:cs="Arial"/>
        </w:rPr>
        <w:t xml:space="preserve"> 300.00</w:t>
      </w:r>
    </w:p>
    <w:p w14:paraId="3154160D" w14:textId="15105DFF" w:rsidR="004475C1" w:rsidRDefault="004475C1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Toilet block electric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BF28B5">
        <w:rPr>
          <w:rFonts w:ascii="Arial" w:hAnsi="Arial" w:cs="Arial"/>
        </w:rPr>
        <w:t xml:space="preserve"> </w:t>
      </w:r>
      <w:r w:rsidR="00022136">
        <w:rPr>
          <w:rFonts w:ascii="Arial" w:hAnsi="Arial" w:cs="Arial"/>
        </w:rPr>
        <w:t xml:space="preserve"> 0.00</w:t>
      </w:r>
      <w:r w:rsidR="00F95945">
        <w:rPr>
          <w:rFonts w:ascii="Arial" w:hAnsi="Arial" w:cs="Arial"/>
        </w:rPr>
        <w:tab/>
      </w:r>
      <w:r w:rsidR="00F95945">
        <w:rPr>
          <w:rFonts w:ascii="Arial" w:hAnsi="Arial" w:cs="Arial"/>
        </w:rPr>
        <w:tab/>
      </w:r>
      <w:r w:rsidR="00F95945">
        <w:rPr>
          <w:rFonts w:ascii="Arial" w:hAnsi="Arial" w:cs="Arial"/>
        </w:rPr>
        <w:tab/>
        <w:t xml:space="preserve">     0.00</w:t>
      </w:r>
    </w:p>
    <w:p w14:paraId="499CA397" w14:textId="2D9D0DBD" w:rsidR="00EA0BAB" w:rsidRDefault="00EA0BAB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Village </w:t>
      </w:r>
      <w:proofErr w:type="gramStart"/>
      <w:r>
        <w:rPr>
          <w:rFonts w:ascii="Arial" w:hAnsi="Arial" w:cs="Arial"/>
        </w:rPr>
        <w:t>hall</w:t>
      </w:r>
      <w:proofErr w:type="gramEnd"/>
      <w:r>
        <w:rPr>
          <w:rFonts w:ascii="Arial" w:hAnsi="Arial" w:cs="Arial"/>
        </w:rPr>
        <w:t xml:space="preserve"> grant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F81B26">
        <w:rPr>
          <w:rFonts w:ascii="Arial" w:hAnsi="Arial" w:cs="Arial"/>
        </w:rPr>
        <w:t>500.00</w:t>
      </w:r>
      <w:r w:rsidR="00F95945">
        <w:rPr>
          <w:rFonts w:ascii="Arial" w:hAnsi="Arial" w:cs="Arial"/>
        </w:rPr>
        <w:tab/>
      </w:r>
      <w:r w:rsidR="00F95945">
        <w:rPr>
          <w:rFonts w:ascii="Arial" w:hAnsi="Arial" w:cs="Arial"/>
        </w:rPr>
        <w:tab/>
      </w:r>
      <w:r w:rsidR="004712E8">
        <w:rPr>
          <w:rFonts w:ascii="Arial" w:hAnsi="Arial" w:cs="Arial"/>
        </w:rPr>
        <w:t xml:space="preserve">        </w:t>
      </w:r>
      <w:r w:rsidR="000003CF">
        <w:rPr>
          <w:rFonts w:ascii="Arial" w:hAnsi="Arial" w:cs="Arial"/>
        </w:rPr>
        <w:t xml:space="preserve"> </w:t>
      </w:r>
      <w:r w:rsidR="004712E8">
        <w:rPr>
          <w:rFonts w:ascii="Arial" w:hAnsi="Arial" w:cs="Arial"/>
        </w:rPr>
        <w:t xml:space="preserve"> 1,000.00</w:t>
      </w:r>
    </w:p>
    <w:p w14:paraId="730C11A2" w14:textId="7D24DB01" w:rsidR="00EA0BAB" w:rsidRDefault="00EA0BAB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Village expenses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81B26">
        <w:rPr>
          <w:rFonts w:ascii="Arial" w:hAnsi="Arial" w:cs="Arial"/>
        </w:rPr>
        <w:tab/>
        <w:t>2,960.33</w:t>
      </w:r>
      <w:r w:rsidR="004712E8">
        <w:rPr>
          <w:rFonts w:ascii="Arial" w:hAnsi="Arial" w:cs="Arial"/>
        </w:rPr>
        <w:tab/>
      </w:r>
      <w:r w:rsidR="004712E8">
        <w:rPr>
          <w:rFonts w:ascii="Arial" w:hAnsi="Arial" w:cs="Arial"/>
        </w:rPr>
        <w:tab/>
        <w:t xml:space="preserve">        </w:t>
      </w:r>
      <w:r w:rsidR="000003CF">
        <w:rPr>
          <w:rFonts w:ascii="Arial" w:hAnsi="Arial" w:cs="Arial"/>
        </w:rPr>
        <w:t xml:space="preserve"> </w:t>
      </w:r>
      <w:r w:rsidR="004712E8">
        <w:rPr>
          <w:rFonts w:ascii="Arial" w:hAnsi="Arial" w:cs="Arial"/>
        </w:rPr>
        <w:t xml:space="preserve"> </w:t>
      </w:r>
      <w:r w:rsidR="00001313">
        <w:rPr>
          <w:rFonts w:ascii="Arial" w:hAnsi="Arial" w:cs="Arial"/>
        </w:rPr>
        <w:t>3,100.00</w:t>
      </w:r>
    </w:p>
    <w:p w14:paraId="127C5780" w14:textId="6831F675" w:rsidR="00677F6A" w:rsidRDefault="00677F6A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Payroll admin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441E1D">
        <w:rPr>
          <w:rFonts w:ascii="Arial" w:hAnsi="Arial" w:cs="Arial"/>
        </w:rPr>
        <w:t xml:space="preserve"> 84.00</w:t>
      </w:r>
      <w:r>
        <w:rPr>
          <w:rFonts w:ascii="Arial" w:hAnsi="Arial" w:cs="Arial"/>
        </w:rPr>
        <w:t xml:space="preserve"> </w:t>
      </w:r>
      <w:r w:rsidR="00001313">
        <w:rPr>
          <w:rFonts w:ascii="Arial" w:hAnsi="Arial" w:cs="Arial"/>
        </w:rPr>
        <w:t xml:space="preserve">   </w:t>
      </w:r>
      <w:r w:rsidR="00001313">
        <w:rPr>
          <w:rFonts w:ascii="Arial" w:hAnsi="Arial" w:cs="Arial"/>
        </w:rPr>
        <w:tab/>
      </w:r>
      <w:r w:rsidR="00001313">
        <w:rPr>
          <w:rFonts w:ascii="Arial" w:hAnsi="Arial" w:cs="Arial"/>
        </w:rPr>
        <w:tab/>
      </w:r>
      <w:r w:rsidR="00001313">
        <w:rPr>
          <w:rFonts w:ascii="Arial" w:hAnsi="Arial" w:cs="Arial"/>
        </w:rPr>
        <w:tab/>
        <w:t xml:space="preserve"> </w:t>
      </w:r>
      <w:r w:rsidR="00852C79">
        <w:rPr>
          <w:rFonts w:ascii="Arial" w:hAnsi="Arial" w:cs="Arial"/>
        </w:rPr>
        <w:t>170</w:t>
      </w:r>
      <w:r w:rsidR="00001313">
        <w:rPr>
          <w:rFonts w:ascii="Arial" w:hAnsi="Arial" w:cs="Arial"/>
        </w:rPr>
        <w:t>.00</w:t>
      </w:r>
    </w:p>
    <w:p w14:paraId="33CC46B5" w14:textId="09F2C348" w:rsidR="00C5586C" w:rsidRDefault="00C5586C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Insurance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D811FB">
        <w:rPr>
          <w:rFonts w:ascii="Arial" w:hAnsi="Arial" w:cs="Arial"/>
        </w:rPr>
        <w:t xml:space="preserve">     0.00</w:t>
      </w:r>
      <w:r>
        <w:rPr>
          <w:rFonts w:ascii="Arial" w:hAnsi="Arial" w:cs="Arial"/>
        </w:rPr>
        <w:t xml:space="preserve">      </w:t>
      </w:r>
      <w:r w:rsidR="00852C79">
        <w:rPr>
          <w:rFonts w:ascii="Arial" w:hAnsi="Arial" w:cs="Arial"/>
        </w:rPr>
        <w:tab/>
      </w:r>
      <w:r w:rsidR="00852C79">
        <w:rPr>
          <w:rFonts w:ascii="Arial" w:hAnsi="Arial" w:cs="Arial"/>
        </w:rPr>
        <w:tab/>
        <w:t xml:space="preserve">         </w:t>
      </w:r>
      <w:r w:rsidR="000003CF">
        <w:rPr>
          <w:rFonts w:ascii="Arial" w:hAnsi="Arial" w:cs="Arial"/>
        </w:rPr>
        <w:t xml:space="preserve"> </w:t>
      </w:r>
      <w:r w:rsidR="00852C79">
        <w:rPr>
          <w:rFonts w:ascii="Arial" w:hAnsi="Arial" w:cs="Arial"/>
        </w:rPr>
        <w:t>1,300.00</w:t>
      </w:r>
    </w:p>
    <w:p w14:paraId="0860210A" w14:textId="413A55D5" w:rsidR="00C5586C" w:rsidRDefault="00C5586C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Training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022136">
        <w:rPr>
          <w:rFonts w:ascii="Arial" w:hAnsi="Arial" w:cs="Arial"/>
        </w:rPr>
        <w:t>88.50</w:t>
      </w:r>
      <w:r>
        <w:rPr>
          <w:rFonts w:ascii="Arial" w:hAnsi="Arial" w:cs="Arial"/>
        </w:rPr>
        <w:t xml:space="preserve">    </w:t>
      </w:r>
      <w:r w:rsidR="00852C79">
        <w:rPr>
          <w:rFonts w:ascii="Arial" w:hAnsi="Arial" w:cs="Arial"/>
        </w:rPr>
        <w:tab/>
      </w:r>
      <w:r w:rsidR="00852C79">
        <w:rPr>
          <w:rFonts w:ascii="Arial" w:hAnsi="Arial" w:cs="Arial"/>
        </w:rPr>
        <w:tab/>
      </w:r>
      <w:r w:rsidR="00852C79">
        <w:rPr>
          <w:rFonts w:ascii="Arial" w:hAnsi="Arial" w:cs="Arial"/>
        </w:rPr>
        <w:tab/>
      </w:r>
      <w:r w:rsidR="000003CF">
        <w:rPr>
          <w:rFonts w:ascii="Arial" w:hAnsi="Arial" w:cs="Arial"/>
        </w:rPr>
        <w:t xml:space="preserve"> </w:t>
      </w:r>
      <w:r w:rsidR="00852C79">
        <w:rPr>
          <w:rFonts w:ascii="Arial" w:hAnsi="Arial" w:cs="Arial"/>
        </w:rPr>
        <w:t>100.00</w:t>
      </w:r>
    </w:p>
    <w:p w14:paraId="1ABAB108" w14:textId="75FB9A74" w:rsidR="003844F0" w:rsidRDefault="00677F6A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Subscriptions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D811FB">
        <w:rPr>
          <w:rFonts w:ascii="Arial" w:hAnsi="Arial" w:cs="Arial"/>
        </w:rPr>
        <w:t>473.00</w:t>
      </w:r>
      <w:r w:rsidR="00852C79">
        <w:rPr>
          <w:rFonts w:ascii="Arial" w:hAnsi="Arial" w:cs="Arial"/>
        </w:rPr>
        <w:tab/>
      </w:r>
      <w:r w:rsidR="00852C79">
        <w:rPr>
          <w:rFonts w:ascii="Arial" w:hAnsi="Arial" w:cs="Arial"/>
        </w:rPr>
        <w:tab/>
      </w:r>
      <w:r w:rsidR="00852C79">
        <w:rPr>
          <w:rFonts w:ascii="Arial" w:hAnsi="Arial" w:cs="Arial"/>
        </w:rPr>
        <w:tab/>
      </w:r>
      <w:r w:rsidR="000003CF">
        <w:rPr>
          <w:rFonts w:ascii="Arial" w:hAnsi="Arial" w:cs="Arial"/>
        </w:rPr>
        <w:t xml:space="preserve"> </w:t>
      </w:r>
      <w:r w:rsidR="00824BE3">
        <w:rPr>
          <w:rFonts w:ascii="Arial" w:hAnsi="Arial" w:cs="Arial"/>
        </w:rPr>
        <w:t>523.00</w:t>
      </w:r>
    </w:p>
    <w:p w14:paraId="656796BB" w14:textId="50613852" w:rsidR="003844F0" w:rsidRDefault="003844F0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Bradley </w:t>
      </w:r>
      <w:proofErr w:type="gramStart"/>
      <w:r>
        <w:rPr>
          <w:rFonts w:ascii="Arial" w:hAnsi="Arial" w:cs="Arial"/>
        </w:rPr>
        <w:t>News print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11FB">
        <w:rPr>
          <w:rFonts w:ascii="Arial" w:hAnsi="Arial" w:cs="Arial"/>
        </w:rPr>
        <w:tab/>
        <w:t>2,112.00</w:t>
      </w:r>
      <w:r>
        <w:rPr>
          <w:rFonts w:ascii="Arial" w:hAnsi="Arial" w:cs="Arial"/>
        </w:rPr>
        <w:t xml:space="preserve"> </w:t>
      </w:r>
      <w:r w:rsidR="002A63C0">
        <w:rPr>
          <w:rFonts w:ascii="Arial" w:hAnsi="Arial" w:cs="Arial"/>
        </w:rPr>
        <w:tab/>
      </w:r>
      <w:r w:rsidR="002A63C0">
        <w:rPr>
          <w:rFonts w:ascii="Arial" w:hAnsi="Arial" w:cs="Arial"/>
        </w:rPr>
        <w:tab/>
        <w:t xml:space="preserve">         </w:t>
      </w:r>
      <w:r w:rsidR="000003CF">
        <w:rPr>
          <w:rFonts w:ascii="Arial" w:hAnsi="Arial" w:cs="Arial"/>
        </w:rPr>
        <w:t xml:space="preserve"> </w:t>
      </w:r>
      <w:r w:rsidR="002A63C0">
        <w:rPr>
          <w:rFonts w:ascii="Arial" w:hAnsi="Arial" w:cs="Arial"/>
        </w:rPr>
        <w:t>4,200.00</w:t>
      </w:r>
    </w:p>
    <w:p w14:paraId="3B627265" w14:textId="3CBA7615" w:rsidR="00153F1E" w:rsidRDefault="009E26FA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S137/Donations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2E3912">
        <w:rPr>
          <w:rFonts w:ascii="Arial" w:hAnsi="Arial" w:cs="Arial"/>
        </w:rPr>
        <w:t xml:space="preserve"> </w:t>
      </w:r>
      <w:r w:rsidR="00C92558">
        <w:rPr>
          <w:rFonts w:ascii="Arial" w:hAnsi="Arial" w:cs="Arial"/>
        </w:rPr>
        <w:t xml:space="preserve"> 0.00</w:t>
      </w:r>
      <w:r w:rsidR="002D6A31">
        <w:rPr>
          <w:rFonts w:ascii="Arial" w:hAnsi="Arial" w:cs="Arial"/>
        </w:rPr>
        <w:tab/>
      </w:r>
      <w:r w:rsidR="002D6A31">
        <w:rPr>
          <w:rFonts w:ascii="Arial" w:hAnsi="Arial" w:cs="Arial"/>
        </w:rPr>
        <w:tab/>
      </w:r>
      <w:r w:rsidR="002D6A31">
        <w:rPr>
          <w:rFonts w:ascii="Arial" w:hAnsi="Arial" w:cs="Arial"/>
        </w:rPr>
        <w:tab/>
      </w:r>
      <w:r w:rsidR="000003CF">
        <w:rPr>
          <w:rFonts w:ascii="Arial" w:hAnsi="Arial" w:cs="Arial"/>
        </w:rPr>
        <w:t xml:space="preserve"> </w:t>
      </w:r>
      <w:r w:rsidR="002D6A31">
        <w:rPr>
          <w:rFonts w:ascii="Arial" w:hAnsi="Arial" w:cs="Arial"/>
        </w:rPr>
        <w:t>250.00</w:t>
      </w:r>
    </w:p>
    <w:p w14:paraId="7EA4DC01" w14:textId="5850EABB" w:rsidR="00C92558" w:rsidRPr="00CC12D4" w:rsidRDefault="00C92558" w:rsidP="00C56C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NDP Review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0571">
        <w:rPr>
          <w:rFonts w:ascii="Arial" w:hAnsi="Arial" w:cs="Arial"/>
        </w:rPr>
        <w:t>1,171</w:t>
      </w:r>
      <w:r>
        <w:rPr>
          <w:rFonts w:ascii="Arial" w:hAnsi="Arial" w:cs="Arial"/>
        </w:rPr>
        <w:t>.60</w:t>
      </w:r>
      <w:r w:rsidR="002D6A31">
        <w:rPr>
          <w:rFonts w:ascii="Arial" w:hAnsi="Arial" w:cs="Arial"/>
        </w:rPr>
        <w:tab/>
      </w:r>
      <w:r w:rsidR="002D6A31">
        <w:rPr>
          <w:rFonts w:ascii="Arial" w:hAnsi="Arial" w:cs="Arial"/>
        </w:rPr>
        <w:tab/>
        <w:t xml:space="preserve">        </w:t>
      </w:r>
      <w:r w:rsidR="000003CF">
        <w:rPr>
          <w:rFonts w:ascii="Arial" w:hAnsi="Arial" w:cs="Arial"/>
        </w:rPr>
        <w:t xml:space="preserve"> </w:t>
      </w:r>
      <w:r w:rsidR="002D6A31">
        <w:rPr>
          <w:rFonts w:ascii="Arial" w:hAnsi="Arial" w:cs="Arial"/>
        </w:rPr>
        <w:t xml:space="preserve"> 2,000.00</w:t>
      </w:r>
    </w:p>
    <w:p w14:paraId="3B627268" w14:textId="340B3EBE" w:rsidR="00B602B0" w:rsidRDefault="006448D3" w:rsidP="0077219F">
      <w:pPr>
        <w:spacing w:after="0" w:line="240" w:lineRule="auto"/>
        <w:rPr>
          <w:rFonts w:ascii="Arial" w:hAnsi="Arial" w:cs="Arial"/>
        </w:rPr>
      </w:pPr>
      <w:r w:rsidRPr="00CC12D4">
        <w:rPr>
          <w:rFonts w:ascii="Arial" w:hAnsi="Arial" w:cs="Arial"/>
          <w:b/>
        </w:rPr>
        <w:t>TOTAL</w:t>
      </w:r>
      <w:r w:rsidR="002400CB">
        <w:rPr>
          <w:rFonts w:ascii="Arial" w:hAnsi="Arial" w:cs="Arial"/>
          <w:b/>
        </w:rPr>
        <w:tab/>
      </w:r>
      <w:r w:rsidR="0018548B">
        <w:rPr>
          <w:rFonts w:ascii="Arial" w:hAnsi="Arial" w:cs="Arial"/>
          <w:b/>
        </w:rPr>
        <w:tab/>
        <w:t xml:space="preserve">       </w:t>
      </w:r>
      <w:r w:rsidR="00EB0AB4">
        <w:rPr>
          <w:rFonts w:ascii="Arial" w:hAnsi="Arial" w:cs="Arial"/>
          <w:b/>
        </w:rPr>
        <w:tab/>
        <w:t xml:space="preserve">       </w:t>
      </w:r>
      <w:r w:rsidR="00BB4004">
        <w:rPr>
          <w:rFonts w:ascii="Arial" w:hAnsi="Arial" w:cs="Arial"/>
          <w:b/>
        </w:rPr>
        <w:t xml:space="preserve">  </w:t>
      </w:r>
      <w:r w:rsidR="0077219F">
        <w:rPr>
          <w:rFonts w:ascii="Arial" w:hAnsi="Arial" w:cs="Arial"/>
          <w:b/>
        </w:rPr>
        <w:t xml:space="preserve"> </w:t>
      </w:r>
      <w:proofErr w:type="gramStart"/>
      <w:r w:rsidR="00150670">
        <w:rPr>
          <w:rFonts w:ascii="Arial" w:hAnsi="Arial" w:cs="Arial"/>
          <w:b/>
        </w:rPr>
        <w:t>1</w:t>
      </w:r>
      <w:r w:rsidR="0077219F">
        <w:rPr>
          <w:rFonts w:ascii="Arial" w:hAnsi="Arial" w:cs="Arial"/>
          <w:b/>
        </w:rPr>
        <w:t>9,872.44</w:t>
      </w:r>
      <w:r w:rsidR="0006304E">
        <w:rPr>
          <w:rFonts w:ascii="Arial" w:hAnsi="Arial" w:cs="Arial"/>
          <w:b/>
        </w:rPr>
        <w:t xml:space="preserve">  </w:t>
      </w:r>
      <w:r w:rsidR="00CC7BCB">
        <w:rPr>
          <w:rFonts w:ascii="Arial" w:hAnsi="Arial" w:cs="Arial"/>
          <w:b/>
        </w:rPr>
        <w:tab/>
      </w:r>
      <w:proofErr w:type="gramEnd"/>
      <w:r w:rsidR="00CC7BCB">
        <w:rPr>
          <w:rFonts w:ascii="Arial" w:hAnsi="Arial" w:cs="Arial"/>
          <w:b/>
        </w:rPr>
        <w:tab/>
        <w:t xml:space="preserve">   </w:t>
      </w:r>
      <w:r w:rsidR="000003CF">
        <w:rPr>
          <w:rFonts w:ascii="Arial" w:hAnsi="Arial" w:cs="Arial"/>
          <w:b/>
        </w:rPr>
        <w:t xml:space="preserve">  </w:t>
      </w:r>
      <w:r w:rsidR="00CC7BCB">
        <w:rPr>
          <w:rFonts w:ascii="Arial" w:hAnsi="Arial" w:cs="Arial"/>
          <w:b/>
        </w:rPr>
        <w:t xml:space="preserve"> £34,484.20</w:t>
      </w:r>
    </w:p>
    <w:p w14:paraId="3B627269" w14:textId="77777777" w:rsidR="00245C65" w:rsidRDefault="00245C65" w:rsidP="00E3265E">
      <w:pPr>
        <w:spacing w:after="0" w:line="240" w:lineRule="auto"/>
        <w:rPr>
          <w:rFonts w:ascii="Arial" w:hAnsi="Arial" w:cs="Arial"/>
        </w:rPr>
      </w:pPr>
    </w:p>
    <w:p w14:paraId="3B62726A" w14:textId="77777777" w:rsidR="00E3265E" w:rsidRPr="00CC12D4" w:rsidRDefault="00E3265E" w:rsidP="00E3265E">
      <w:pPr>
        <w:spacing w:after="0" w:line="240" w:lineRule="auto"/>
        <w:rPr>
          <w:rFonts w:ascii="Arial" w:hAnsi="Arial" w:cs="Arial"/>
          <w:b/>
        </w:rPr>
      </w:pPr>
      <w:r w:rsidRPr="00CC12D4">
        <w:rPr>
          <w:rFonts w:ascii="Arial" w:hAnsi="Arial" w:cs="Arial"/>
          <w:b/>
        </w:rPr>
        <w:t>Bank Reconciliation</w:t>
      </w:r>
    </w:p>
    <w:p w14:paraId="3B62726B" w14:textId="066C2823" w:rsidR="00F21879" w:rsidRDefault="00F01E72" w:rsidP="00E326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Balance as per Bank Statement</w:t>
      </w:r>
      <w:r>
        <w:rPr>
          <w:rFonts w:ascii="Arial" w:hAnsi="Arial" w:cs="Arial"/>
        </w:rPr>
        <w:tab/>
      </w:r>
      <w:r w:rsidR="001E37B1">
        <w:rPr>
          <w:rFonts w:ascii="Arial" w:hAnsi="Arial" w:cs="Arial"/>
        </w:rPr>
        <w:tab/>
      </w:r>
      <w:r w:rsidR="00E3265E" w:rsidRPr="00CC12D4">
        <w:rPr>
          <w:rFonts w:ascii="Arial" w:hAnsi="Arial" w:cs="Arial"/>
        </w:rPr>
        <w:tab/>
      </w:r>
      <w:r w:rsidR="00A75333">
        <w:rPr>
          <w:rFonts w:ascii="Arial" w:hAnsi="Arial" w:cs="Arial"/>
        </w:rPr>
        <w:t xml:space="preserve"> </w:t>
      </w:r>
      <w:r w:rsidR="00742C4D">
        <w:rPr>
          <w:rFonts w:ascii="Arial" w:hAnsi="Arial" w:cs="Arial"/>
        </w:rPr>
        <w:tab/>
      </w:r>
      <w:r w:rsidR="00F21879">
        <w:rPr>
          <w:rFonts w:ascii="Arial" w:hAnsi="Arial" w:cs="Arial"/>
        </w:rPr>
        <w:t>Projec</w:t>
      </w:r>
      <w:r w:rsidR="00AC1FFF">
        <w:rPr>
          <w:rFonts w:ascii="Arial" w:hAnsi="Arial" w:cs="Arial"/>
        </w:rPr>
        <w:t>t</w:t>
      </w:r>
      <w:r w:rsidR="00F21879">
        <w:rPr>
          <w:rFonts w:ascii="Arial" w:hAnsi="Arial" w:cs="Arial"/>
        </w:rPr>
        <w:t>ed Balance at</w:t>
      </w:r>
    </w:p>
    <w:p w14:paraId="309FC8FF" w14:textId="7A692D08" w:rsidR="00000F73" w:rsidRDefault="00BE2C71" w:rsidP="005C534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current</w:t>
      </w:r>
      <w:r w:rsidR="00A75333">
        <w:rPr>
          <w:rFonts w:ascii="Arial" w:hAnsi="Arial" w:cs="Arial"/>
        </w:rPr>
        <w:t xml:space="preserve"> </w:t>
      </w:r>
      <w:r w:rsidR="00D05FB8">
        <w:rPr>
          <w:rFonts w:ascii="Arial" w:hAnsi="Arial" w:cs="Arial"/>
        </w:rPr>
        <w:t>30.09.202</w:t>
      </w:r>
      <w:r w:rsidR="001546E4">
        <w:rPr>
          <w:rFonts w:ascii="Arial" w:hAnsi="Arial" w:cs="Arial"/>
        </w:rPr>
        <w:t>5</w:t>
      </w:r>
      <w:r w:rsidR="00D55119">
        <w:rPr>
          <w:rFonts w:ascii="Arial" w:hAnsi="Arial" w:cs="Arial"/>
        </w:rPr>
        <w:t xml:space="preserve">     </w:t>
      </w:r>
      <w:r w:rsidR="00D55119" w:rsidRPr="00F3388D">
        <w:rPr>
          <w:rFonts w:ascii="Arial" w:hAnsi="Arial" w:cs="Arial"/>
          <w:b/>
        </w:rPr>
        <w:t>£</w:t>
      </w:r>
      <w:r w:rsidR="00361E79">
        <w:rPr>
          <w:rFonts w:ascii="Arial" w:hAnsi="Arial" w:cs="Arial"/>
          <w:b/>
        </w:rPr>
        <w:t>29,337.00</w:t>
      </w:r>
      <w:r w:rsidR="001C06BE">
        <w:rPr>
          <w:rFonts w:ascii="Arial" w:hAnsi="Arial" w:cs="Arial"/>
          <w:b/>
        </w:rPr>
        <w:tab/>
      </w:r>
      <w:r w:rsidR="00742C4D">
        <w:rPr>
          <w:rFonts w:ascii="Arial" w:hAnsi="Arial" w:cs="Arial"/>
          <w:b/>
        </w:rPr>
        <w:tab/>
      </w:r>
      <w:r w:rsidR="00742C4D">
        <w:rPr>
          <w:rFonts w:ascii="Arial" w:hAnsi="Arial" w:cs="Arial"/>
          <w:b/>
        </w:rPr>
        <w:tab/>
      </w:r>
      <w:r w:rsidR="00742C4D">
        <w:rPr>
          <w:rFonts w:ascii="Arial" w:hAnsi="Arial" w:cs="Arial"/>
          <w:b/>
        </w:rPr>
        <w:tab/>
      </w:r>
      <w:r w:rsidR="003579E1">
        <w:rPr>
          <w:rFonts w:ascii="Arial" w:hAnsi="Arial" w:cs="Arial"/>
          <w:b/>
        </w:rPr>
        <w:t>31.03.20</w:t>
      </w:r>
      <w:r w:rsidR="004C7E7D">
        <w:rPr>
          <w:rFonts w:ascii="Arial" w:hAnsi="Arial" w:cs="Arial"/>
          <w:b/>
        </w:rPr>
        <w:t>2</w:t>
      </w:r>
      <w:r w:rsidR="00000F73">
        <w:rPr>
          <w:rFonts w:ascii="Arial" w:hAnsi="Arial" w:cs="Arial"/>
          <w:b/>
        </w:rPr>
        <w:t>6</w:t>
      </w:r>
      <w:r w:rsidR="003579E1">
        <w:rPr>
          <w:rFonts w:ascii="Arial" w:hAnsi="Arial" w:cs="Arial"/>
          <w:b/>
        </w:rPr>
        <w:t xml:space="preserve"> £</w:t>
      </w:r>
      <w:r w:rsidR="00B37418">
        <w:rPr>
          <w:rFonts w:ascii="Arial" w:hAnsi="Arial" w:cs="Arial"/>
          <w:b/>
        </w:rPr>
        <w:t>28175.97</w:t>
      </w:r>
      <w:r w:rsidR="00242223">
        <w:rPr>
          <w:rFonts w:ascii="Arial" w:hAnsi="Arial" w:cs="Arial"/>
          <w:b/>
        </w:rPr>
        <w:tab/>
      </w:r>
      <w:r w:rsidR="001C06BE">
        <w:rPr>
          <w:rFonts w:ascii="Arial" w:hAnsi="Arial" w:cs="Arial"/>
          <w:b/>
        </w:rPr>
        <w:tab/>
      </w:r>
      <w:r w:rsidR="001C06BE">
        <w:rPr>
          <w:rFonts w:ascii="Arial" w:hAnsi="Arial" w:cs="Arial"/>
          <w:b/>
        </w:rPr>
        <w:tab/>
      </w:r>
      <w:r w:rsidR="001C06BE">
        <w:rPr>
          <w:rFonts w:ascii="Arial" w:hAnsi="Arial" w:cs="Arial"/>
          <w:b/>
        </w:rPr>
        <w:tab/>
        <w:t xml:space="preserve"> </w:t>
      </w:r>
      <w:r w:rsidR="00000F73">
        <w:rPr>
          <w:rFonts w:ascii="Arial" w:hAnsi="Arial" w:cs="Arial"/>
          <w:b/>
        </w:rPr>
        <w:tab/>
      </w:r>
      <w:r w:rsidR="00000F73">
        <w:rPr>
          <w:rFonts w:ascii="Arial" w:hAnsi="Arial" w:cs="Arial"/>
          <w:b/>
        </w:rPr>
        <w:tab/>
      </w:r>
      <w:r w:rsidR="00000F73">
        <w:rPr>
          <w:rFonts w:ascii="Arial" w:hAnsi="Arial" w:cs="Arial"/>
          <w:b/>
        </w:rPr>
        <w:tab/>
      </w:r>
      <w:r w:rsidR="00000F73">
        <w:rPr>
          <w:rFonts w:ascii="Arial" w:hAnsi="Arial" w:cs="Arial"/>
          <w:b/>
        </w:rPr>
        <w:tab/>
      </w:r>
      <w:r w:rsidR="00000F73">
        <w:rPr>
          <w:rFonts w:ascii="Arial" w:hAnsi="Arial" w:cs="Arial"/>
          <w:b/>
        </w:rPr>
        <w:tab/>
        <w:t>Reserves</w:t>
      </w:r>
      <w:r w:rsidR="00B37418">
        <w:rPr>
          <w:rFonts w:ascii="Arial" w:hAnsi="Arial" w:cs="Arial"/>
          <w:b/>
        </w:rPr>
        <w:t xml:space="preserve">   £14,067.65</w:t>
      </w:r>
    </w:p>
    <w:p w14:paraId="208D360F" w14:textId="77A7BFCA" w:rsidR="00361E79" w:rsidRPr="00361E79" w:rsidRDefault="00000F73" w:rsidP="005C534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</w:t>
      </w:r>
      <w:r w:rsidR="00CC5AFA">
        <w:rPr>
          <w:rFonts w:ascii="Arial" w:hAnsi="Arial" w:cs="Arial"/>
        </w:rPr>
        <w:t xml:space="preserve">eserves of </w:t>
      </w:r>
      <w:r>
        <w:rPr>
          <w:rFonts w:ascii="Arial" w:hAnsi="Arial" w:cs="Arial"/>
        </w:rPr>
        <w:tab/>
      </w:r>
      <w:r w:rsidR="00361E79">
        <w:rPr>
          <w:rFonts w:ascii="Arial" w:hAnsi="Arial" w:cs="Arial"/>
        </w:rPr>
        <w:tab/>
      </w:r>
      <w:r w:rsidR="00361E79" w:rsidRPr="00361E79">
        <w:rPr>
          <w:rFonts w:ascii="Arial" w:hAnsi="Arial" w:cs="Arial"/>
          <w:b/>
          <w:bCs/>
        </w:rPr>
        <w:t>£14</w:t>
      </w:r>
      <w:r w:rsidR="00AA629D">
        <w:rPr>
          <w:rFonts w:ascii="Arial" w:hAnsi="Arial" w:cs="Arial"/>
          <w:b/>
          <w:bCs/>
        </w:rPr>
        <w:t>,</w:t>
      </w:r>
      <w:r w:rsidR="00361E79" w:rsidRPr="00361E79">
        <w:rPr>
          <w:rFonts w:ascii="Arial" w:hAnsi="Arial" w:cs="Arial"/>
          <w:b/>
          <w:bCs/>
        </w:rPr>
        <w:t>067.65</w:t>
      </w:r>
    </w:p>
    <w:p w14:paraId="3B62726E" w14:textId="0BDF1ACD" w:rsidR="00E3265E" w:rsidRPr="00361E79" w:rsidRDefault="00361E79" w:rsidP="005C5345">
      <w:pPr>
        <w:spacing w:after="0" w:line="240" w:lineRule="auto"/>
        <w:rPr>
          <w:rFonts w:ascii="Arial" w:hAnsi="Arial" w:cs="Arial"/>
        </w:rPr>
      </w:pPr>
      <w:r w:rsidRPr="00361E79">
        <w:rPr>
          <w:rFonts w:ascii="Arial" w:hAnsi="Arial" w:cs="Arial"/>
          <w:b/>
          <w:bCs/>
        </w:rPr>
        <w:t>Total:</w:t>
      </w:r>
      <w:r w:rsidRPr="00361E79">
        <w:rPr>
          <w:rFonts w:ascii="Arial" w:hAnsi="Arial" w:cs="Arial"/>
          <w:b/>
          <w:bCs/>
        </w:rPr>
        <w:tab/>
      </w:r>
      <w:r w:rsidRPr="00361E79">
        <w:rPr>
          <w:rFonts w:ascii="Arial" w:hAnsi="Arial" w:cs="Arial"/>
          <w:b/>
          <w:bCs/>
        </w:rPr>
        <w:tab/>
      </w:r>
      <w:r w:rsidRPr="00361E79">
        <w:rPr>
          <w:rFonts w:ascii="Arial" w:hAnsi="Arial" w:cs="Arial"/>
          <w:b/>
          <w:bCs/>
        </w:rPr>
        <w:tab/>
        <w:t>£43,404.65</w:t>
      </w:r>
      <w:r w:rsidR="00000F73">
        <w:rPr>
          <w:rFonts w:ascii="Arial" w:hAnsi="Arial" w:cs="Arial"/>
        </w:rPr>
        <w:tab/>
      </w:r>
      <w:r w:rsidR="00B70DA7">
        <w:rPr>
          <w:rFonts w:ascii="Arial" w:hAnsi="Arial" w:cs="Arial"/>
        </w:rPr>
        <w:tab/>
      </w:r>
      <w:r w:rsidR="00B70DA7">
        <w:rPr>
          <w:rFonts w:ascii="Arial" w:hAnsi="Arial" w:cs="Arial"/>
        </w:rPr>
        <w:tab/>
      </w:r>
      <w:r w:rsidR="00B70DA7">
        <w:rPr>
          <w:rFonts w:ascii="Arial" w:hAnsi="Arial" w:cs="Arial"/>
        </w:rPr>
        <w:tab/>
      </w:r>
      <w:r w:rsidR="005C5345" w:rsidRPr="005C5345">
        <w:rPr>
          <w:rFonts w:ascii="Arial" w:hAnsi="Arial" w:cs="Arial"/>
        </w:rPr>
        <w:t xml:space="preserve">Ring </w:t>
      </w:r>
      <w:proofErr w:type="gramStart"/>
      <w:r w:rsidR="005C5345" w:rsidRPr="005C5345">
        <w:rPr>
          <w:rFonts w:ascii="Arial" w:hAnsi="Arial" w:cs="Arial"/>
        </w:rPr>
        <w:t>fenced</w:t>
      </w:r>
      <w:r w:rsidR="00B37418">
        <w:rPr>
          <w:rFonts w:ascii="Arial" w:hAnsi="Arial" w:cs="Arial"/>
        </w:rPr>
        <w:t xml:space="preserve">  £</w:t>
      </w:r>
      <w:proofErr w:type="gramEnd"/>
      <w:r w:rsidR="00B37418">
        <w:rPr>
          <w:rFonts w:ascii="Arial" w:hAnsi="Arial" w:cs="Arial"/>
        </w:rPr>
        <w:t>5000.00 highways</w:t>
      </w:r>
    </w:p>
    <w:p w14:paraId="74DD02BA" w14:textId="06CFDC3B" w:rsidR="00F620F1" w:rsidRDefault="006379BB" w:rsidP="00F33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Uncleared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 w:rsidR="00512B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£</w:t>
      </w:r>
      <w:proofErr w:type="gramEnd"/>
      <w:r>
        <w:rPr>
          <w:rFonts w:ascii="Arial" w:hAnsi="Arial" w:cs="Arial"/>
        </w:rPr>
        <w:t>3,</w:t>
      </w:r>
      <w:r w:rsidR="00813F6E">
        <w:rPr>
          <w:rFonts w:ascii="Arial" w:hAnsi="Arial" w:cs="Arial"/>
        </w:rPr>
        <w:t>520</w:t>
      </w:r>
      <w:r>
        <w:rPr>
          <w:rFonts w:ascii="Arial" w:hAnsi="Arial" w:cs="Arial"/>
        </w:rPr>
        <w:t>.40</w:t>
      </w:r>
      <w:r w:rsidR="00B37418">
        <w:rPr>
          <w:rFonts w:ascii="Arial" w:hAnsi="Arial" w:cs="Arial"/>
        </w:rPr>
        <w:tab/>
      </w:r>
      <w:r w:rsidR="00B37418">
        <w:rPr>
          <w:rFonts w:ascii="Arial" w:hAnsi="Arial" w:cs="Arial"/>
        </w:rPr>
        <w:tab/>
      </w:r>
      <w:r w:rsidR="00B37418">
        <w:rPr>
          <w:rFonts w:ascii="Arial" w:hAnsi="Arial" w:cs="Arial"/>
        </w:rPr>
        <w:tab/>
      </w:r>
      <w:r w:rsidR="00B37418">
        <w:rPr>
          <w:rFonts w:ascii="Arial" w:hAnsi="Arial" w:cs="Arial"/>
        </w:rPr>
        <w:tab/>
        <w:t>Balance c/</w:t>
      </w:r>
      <w:proofErr w:type="spellStart"/>
      <w:r w:rsidR="00B37418">
        <w:rPr>
          <w:rFonts w:ascii="Arial" w:hAnsi="Arial" w:cs="Arial"/>
        </w:rPr>
        <w:t>fwd</w:t>
      </w:r>
      <w:proofErr w:type="spellEnd"/>
    </w:p>
    <w:p w14:paraId="16D51964" w14:textId="77777777" w:rsidR="00C43D0A" w:rsidRDefault="00F620F1" w:rsidP="00F33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=</w:t>
      </w:r>
      <w:r w:rsidR="00D2431F">
        <w:rPr>
          <w:rFonts w:ascii="Arial" w:hAnsi="Arial" w:cs="Arial"/>
        </w:rPr>
        <w:tab/>
      </w:r>
      <w:r w:rsidR="00D2431F">
        <w:rPr>
          <w:rFonts w:ascii="Arial" w:hAnsi="Arial" w:cs="Arial"/>
        </w:rPr>
        <w:tab/>
      </w:r>
      <w:r w:rsidR="00D2431F">
        <w:rPr>
          <w:rFonts w:ascii="Arial" w:hAnsi="Arial" w:cs="Arial"/>
        </w:rPr>
        <w:tab/>
      </w:r>
      <w:r w:rsidR="00D2431F" w:rsidRPr="004C6E7E">
        <w:rPr>
          <w:rFonts w:ascii="Arial" w:hAnsi="Arial" w:cs="Arial"/>
          <w:b/>
          <w:bCs/>
        </w:rPr>
        <w:t>£</w:t>
      </w:r>
      <w:r w:rsidR="001422A9" w:rsidRPr="004C6E7E">
        <w:rPr>
          <w:rFonts w:ascii="Arial" w:hAnsi="Arial" w:cs="Arial"/>
          <w:b/>
          <w:bCs/>
        </w:rPr>
        <w:t>39,884.25</w:t>
      </w:r>
    </w:p>
    <w:p w14:paraId="5294C3A5" w14:textId="370C762C" w:rsidR="00ED785A" w:rsidRPr="006160AC" w:rsidRDefault="00ED785A" w:rsidP="001C41C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+ £19.97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47D7" w:rsidRPr="006160AC">
        <w:rPr>
          <w:rFonts w:ascii="Arial" w:hAnsi="Arial" w:cs="Arial"/>
          <w:b/>
          <w:bCs/>
        </w:rPr>
        <w:t>£</w:t>
      </w:r>
      <w:r w:rsidR="006160AC" w:rsidRPr="006160AC">
        <w:rPr>
          <w:rFonts w:ascii="Arial" w:hAnsi="Arial" w:cs="Arial"/>
          <w:b/>
          <w:bCs/>
        </w:rPr>
        <w:t>39,904.22</w:t>
      </w:r>
    </w:p>
    <w:p w14:paraId="514C8432" w14:textId="0913F062" w:rsidR="008F1DE0" w:rsidRPr="001C41CB" w:rsidRDefault="00A56371" w:rsidP="001C41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D785A">
        <w:rPr>
          <w:rFonts w:ascii="Arial" w:hAnsi="Arial" w:cs="Arial"/>
        </w:rPr>
        <w:t>eimbursed</w:t>
      </w:r>
      <w:r>
        <w:rPr>
          <w:rFonts w:ascii="Arial" w:hAnsi="Arial" w:cs="Arial"/>
        </w:rPr>
        <w:t xml:space="preserve"> Oct</w:t>
      </w:r>
      <w:r w:rsidR="00914AD4" w:rsidRPr="001C41CB">
        <w:rPr>
          <w:rFonts w:ascii="Arial" w:hAnsi="Arial" w:cs="Arial"/>
        </w:rPr>
        <w:tab/>
      </w:r>
      <w:r w:rsidR="00914AD4" w:rsidRPr="001C41CB">
        <w:rPr>
          <w:rFonts w:ascii="Arial" w:hAnsi="Arial" w:cs="Arial"/>
        </w:rPr>
        <w:tab/>
      </w:r>
      <w:r w:rsidR="00914AD4" w:rsidRPr="001C41CB">
        <w:rPr>
          <w:rFonts w:ascii="Arial" w:hAnsi="Arial" w:cs="Arial"/>
        </w:rPr>
        <w:tab/>
      </w:r>
      <w:r w:rsidR="00914AD4" w:rsidRPr="001C41CB">
        <w:rPr>
          <w:rFonts w:ascii="Arial" w:hAnsi="Arial" w:cs="Arial"/>
        </w:rPr>
        <w:tab/>
      </w:r>
      <w:r w:rsidR="008F1DE0" w:rsidRPr="001C41CB">
        <w:rPr>
          <w:rFonts w:ascii="Arial" w:hAnsi="Arial" w:cs="Arial"/>
        </w:rPr>
        <w:tab/>
      </w:r>
      <w:r w:rsidR="00CD0A79" w:rsidRPr="001C41CB">
        <w:rPr>
          <w:rFonts w:ascii="Arial" w:hAnsi="Arial" w:cs="Arial"/>
        </w:rPr>
        <w:t xml:space="preserve"> </w:t>
      </w:r>
      <w:r w:rsidR="008F1DE0" w:rsidRPr="001C41CB">
        <w:rPr>
          <w:rFonts w:ascii="Arial" w:hAnsi="Arial" w:cs="Arial"/>
        </w:rPr>
        <w:tab/>
      </w:r>
      <w:r w:rsidR="0077219F">
        <w:rPr>
          <w:rFonts w:ascii="Arial" w:hAnsi="Arial" w:cs="Arial"/>
        </w:rPr>
        <w:t xml:space="preserve">  </w:t>
      </w:r>
    </w:p>
    <w:p w14:paraId="3CC5782E" w14:textId="77777777" w:rsidR="0077219F" w:rsidRDefault="002563E5" w:rsidP="00826489">
      <w:pPr>
        <w:spacing w:after="0" w:line="240" w:lineRule="auto"/>
        <w:rPr>
          <w:rStyle w:val="Emphasis"/>
          <w:i w:val="0"/>
        </w:rPr>
      </w:pPr>
      <w:r>
        <w:rPr>
          <w:rStyle w:val="Emphasis"/>
          <w:i w:val="0"/>
        </w:rPr>
        <w:lastRenderedPageBreak/>
        <w:tab/>
      </w:r>
      <w:r w:rsidR="0077219F">
        <w:rPr>
          <w:rStyle w:val="Emphasis"/>
          <w:i w:val="0"/>
        </w:rPr>
        <w:t>Uncleared items:</w:t>
      </w:r>
    </w:p>
    <w:p w14:paraId="4164A32C" w14:textId="407BEEB2" w:rsidR="007B304A" w:rsidRDefault="007B304A" w:rsidP="00826489">
      <w:pPr>
        <w:spacing w:after="0" w:line="240" w:lineRule="auto"/>
        <w:rPr>
          <w:rStyle w:val="Emphasis"/>
          <w:i w:val="0"/>
        </w:rPr>
      </w:pPr>
      <w:r>
        <w:rPr>
          <w:rStyle w:val="Emphasis"/>
          <w:i w:val="0"/>
        </w:rPr>
        <w:t xml:space="preserve">ROSPA invoice 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 xml:space="preserve">   £110.40</w:t>
      </w:r>
      <w:r w:rsidR="000136B3">
        <w:rPr>
          <w:rStyle w:val="Emphasis"/>
          <w:i w:val="0"/>
        </w:rPr>
        <w:tab/>
        <w:t>(playground inspection)</w:t>
      </w:r>
    </w:p>
    <w:p w14:paraId="52C036BD" w14:textId="006BA8D4" w:rsidR="007B304A" w:rsidRDefault="007B304A" w:rsidP="00826489">
      <w:pPr>
        <w:spacing w:after="0" w:line="240" w:lineRule="auto"/>
        <w:rPr>
          <w:rStyle w:val="Emphasis"/>
          <w:i w:val="0"/>
        </w:rPr>
      </w:pPr>
      <w:r>
        <w:rPr>
          <w:rStyle w:val="Emphasis"/>
          <w:i w:val="0"/>
        </w:rPr>
        <w:t>Cricket Club invoice</w:t>
      </w:r>
      <w:r>
        <w:rPr>
          <w:rStyle w:val="Emphasis"/>
          <w:i w:val="0"/>
        </w:rPr>
        <w:tab/>
        <w:t>£3,360.00</w:t>
      </w:r>
      <w:r w:rsidR="000136B3">
        <w:rPr>
          <w:rStyle w:val="Emphasis"/>
          <w:i w:val="0"/>
        </w:rPr>
        <w:tab/>
        <w:t>(annual grass cut)</w:t>
      </w:r>
    </w:p>
    <w:p w14:paraId="3B627273" w14:textId="37516BEF" w:rsidR="00BB21FE" w:rsidRDefault="000136B3" w:rsidP="00826489">
      <w:pPr>
        <w:spacing w:after="0" w:line="240" w:lineRule="auto"/>
        <w:rPr>
          <w:rStyle w:val="Emphasis"/>
          <w:i w:val="0"/>
        </w:rPr>
      </w:pPr>
      <w:r>
        <w:rPr>
          <w:rStyle w:val="Emphasis"/>
          <w:i w:val="0"/>
        </w:rPr>
        <w:t>Cricket Club invoice</w:t>
      </w:r>
      <w:r w:rsidR="002563E5">
        <w:rPr>
          <w:rStyle w:val="Emphasis"/>
          <w:i w:val="0"/>
        </w:rPr>
        <w:tab/>
      </w:r>
      <w:r>
        <w:rPr>
          <w:rStyle w:val="Emphasis"/>
          <w:i w:val="0"/>
        </w:rPr>
        <w:t xml:space="preserve">      £50.00 </w:t>
      </w:r>
      <w:r>
        <w:rPr>
          <w:rStyle w:val="Emphasis"/>
          <w:i w:val="0"/>
        </w:rPr>
        <w:tab/>
        <w:t>(</w:t>
      </w:r>
      <w:r w:rsidR="0007409B">
        <w:rPr>
          <w:rStyle w:val="Emphasis"/>
          <w:i w:val="0"/>
        </w:rPr>
        <w:t>unblocking drain)</w:t>
      </w:r>
    </w:p>
    <w:p w14:paraId="15DC4658" w14:textId="020E15EE" w:rsidR="0007409B" w:rsidRDefault="0007409B" w:rsidP="00826489">
      <w:pPr>
        <w:spacing w:after="0" w:line="240" w:lineRule="auto"/>
        <w:rPr>
          <w:rStyle w:val="Emphasis"/>
          <w:b/>
          <w:bCs/>
          <w:i w:val="0"/>
        </w:rPr>
      </w:pPr>
      <w:r w:rsidRPr="00EF797E">
        <w:rPr>
          <w:rStyle w:val="Emphasis"/>
          <w:b/>
          <w:bCs/>
          <w:i w:val="0"/>
        </w:rPr>
        <w:t>Total</w:t>
      </w:r>
      <w:r w:rsidRPr="00EF797E">
        <w:rPr>
          <w:rStyle w:val="Emphasis"/>
          <w:b/>
          <w:bCs/>
          <w:i w:val="0"/>
        </w:rPr>
        <w:tab/>
      </w:r>
      <w:r w:rsidRPr="00EF797E">
        <w:rPr>
          <w:rStyle w:val="Emphasis"/>
          <w:b/>
          <w:bCs/>
          <w:i w:val="0"/>
        </w:rPr>
        <w:tab/>
      </w:r>
      <w:r w:rsidRPr="00EF797E">
        <w:rPr>
          <w:rStyle w:val="Emphasis"/>
          <w:b/>
          <w:bCs/>
          <w:i w:val="0"/>
        </w:rPr>
        <w:tab/>
        <w:t>£3,5</w:t>
      </w:r>
      <w:r w:rsidR="00EF797E" w:rsidRPr="00EF797E">
        <w:rPr>
          <w:rStyle w:val="Emphasis"/>
          <w:b/>
          <w:bCs/>
          <w:i w:val="0"/>
        </w:rPr>
        <w:t>2</w:t>
      </w:r>
      <w:r w:rsidRPr="00EF797E">
        <w:rPr>
          <w:rStyle w:val="Emphasis"/>
          <w:b/>
          <w:bCs/>
          <w:i w:val="0"/>
        </w:rPr>
        <w:t>0.40</w:t>
      </w:r>
    </w:p>
    <w:p w14:paraId="1848F2EB" w14:textId="2ED5BF2F" w:rsidR="00EF797E" w:rsidRDefault="00EF797E" w:rsidP="00826489">
      <w:pPr>
        <w:spacing w:after="0" w:line="240" w:lineRule="auto"/>
        <w:rPr>
          <w:rStyle w:val="Emphasis"/>
          <w:b/>
          <w:bCs/>
          <w:i w:val="0"/>
        </w:rPr>
      </w:pPr>
    </w:p>
    <w:p w14:paraId="6D2C9871" w14:textId="77777777" w:rsidR="00EF797E" w:rsidRDefault="00EF797E" w:rsidP="00826489">
      <w:pPr>
        <w:spacing w:after="0" w:line="240" w:lineRule="auto"/>
        <w:rPr>
          <w:rStyle w:val="Emphasis"/>
          <w:b/>
          <w:bCs/>
          <w:i w:val="0"/>
        </w:rPr>
      </w:pPr>
    </w:p>
    <w:p w14:paraId="6F6CFFCF" w14:textId="4D8AA822" w:rsidR="00EF797E" w:rsidRDefault="00EF797E" w:rsidP="00826489">
      <w:pPr>
        <w:spacing w:after="0" w:line="240" w:lineRule="auto"/>
        <w:rPr>
          <w:rStyle w:val="Emphasis"/>
          <w:b/>
          <w:bCs/>
          <w:i w:val="0"/>
        </w:rPr>
      </w:pPr>
      <w:r>
        <w:rPr>
          <w:rStyle w:val="Emphasis"/>
          <w:b/>
          <w:bCs/>
          <w:i w:val="0"/>
        </w:rPr>
        <w:t>Overpayment reimbursed £19.97</w:t>
      </w:r>
    </w:p>
    <w:p w14:paraId="3225FE94" w14:textId="3245FEFA" w:rsidR="00EF797E" w:rsidRPr="00EF797E" w:rsidRDefault="00EF797E" w:rsidP="00826489">
      <w:pPr>
        <w:spacing w:after="0" w:line="240" w:lineRule="auto"/>
        <w:rPr>
          <w:rStyle w:val="Emphasis"/>
          <w:b/>
          <w:bCs/>
          <w:i w:val="0"/>
        </w:rPr>
      </w:pPr>
      <w:r>
        <w:rPr>
          <w:rStyle w:val="Emphasis"/>
          <w:b/>
          <w:bCs/>
          <w:i w:val="0"/>
        </w:rPr>
        <w:t xml:space="preserve">Payment </w:t>
      </w:r>
      <w:r w:rsidR="00E23029">
        <w:rPr>
          <w:rStyle w:val="Emphasis"/>
          <w:b/>
          <w:bCs/>
          <w:i w:val="0"/>
        </w:rPr>
        <w:t>made to M.</w:t>
      </w:r>
      <w:r w:rsidR="00180649">
        <w:rPr>
          <w:rStyle w:val="Emphasis"/>
          <w:b/>
          <w:bCs/>
          <w:i w:val="0"/>
        </w:rPr>
        <w:t xml:space="preserve"> </w:t>
      </w:r>
      <w:r w:rsidR="00E23029">
        <w:rPr>
          <w:rStyle w:val="Emphasis"/>
          <w:b/>
          <w:bCs/>
          <w:i w:val="0"/>
        </w:rPr>
        <w:t xml:space="preserve">Smith for Adobe editing suite in August. New PC debit card details put in </w:t>
      </w:r>
      <w:r w:rsidR="00180649">
        <w:rPr>
          <w:rStyle w:val="Emphasis"/>
          <w:b/>
          <w:bCs/>
          <w:i w:val="0"/>
        </w:rPr>
        <w:t xml:space="preserve">day before so paid on PC debit card. </w:t>
      </w:r>
      <w:r w:rsidR="00A56371">
        <w:rPr>
          <w:rStyle w:val="Emphasis"/>
          <w:b/>
          <w:bCs/>
          <w:i w:val="0"/>
        </w:rPr>
        <w:t>Reimbursed by M. Smith to PC.</w:t>
      </w:r>
    </w:p>
    <w:sectPr w:rsidR="00EF797E" w:rsidRPr="00EF797E" w:rsidSect="00701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D32"/>
    <w:multiLevelType w:val="hybridMultilevel"/>
    <w:tmpl w:val="301059C2"/>
    <w:lvl w:ilvl="0" w:tplc="C792B750">
      <w:start w:val="1569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20B56B7D"/>
    <w:multiLevelType w:val="hybridMultilevel"/>
    <w:tmpl w:val="C6EA86B0"/>
    <w:lvl w:ilvl="0" w:tplc="0DE8F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44341"/>
    <w:multiLevelType w:val="hybridMultilevel"/>
    <w:tmpl w:val="196E11EE"/>
    <w:lvl w:ilvl="0" w:tplc="F1285270">
      <w:start w:val="156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B23AB"/>
    <w:multiLevelType w:val="hybridMultilevel"/>
    <w:tmpl w:val="1B340674"/>
    <w:lvl w:ilvl="0" w:tplc="847ADD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18428">
    <w:abstractNumId w:val="2"/>
  </w:num>
  <w:num w:numId="2" w16cid:durableId="1366635063">
    <w:abstractNumId w:val="0"/>
  </w:num>
  <w:num w:numId="3" w16cid:durableId="1119686413">
    <w:abstractNumId w:val="3"/>
  </w:num>
  <w:num w:numId="4" w16cid:durableId="608974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A6"/>
    <w:rsid w:val="000003CF"/>
    <w:rsid w:val="00000F73"/>
    <w:rsid w:val="00001313"/>
    <w:rsid w:val="000017CA"/>
    <w:rsid w:val="000136B3"/>
    <w:rsid w:val="00013FC3"/>
    <w:rsid w:val="00022136"/>
    <w:rsid w:val="00023552"/>
    <w:rsid w:val="000331F3"/>
    <w:rsid w:val="00041BD6"/>
    <w:rsid w:val="000526E9"/>
    <w:rsid w:val="00054CCB"/>
    <w:rsid w:val="0006304E"/>
    <w:rsid w:val="0007409B"/>
    <w:rsid w:val="000804E0"/>
    <w:rsid w:val="00091DD8"/>
    <w:rsid w:val="000962F8"/>
    <w:rsid w:val="000971B9"/>
    <w:rsid w:val="000A26DA"/>
    <w:rsid w:val="000B7A1E"/>
    <w:rsid w:val="000C2EB7"/>
    <w:rsid w:val="000C3C0A"/>
    <w:rsid w:val="000E1E4A"/>
    <w:rsid w:val="000E73FE"/>
    <w:rsid w:val="000F5AA4"/>
    <w:rsid w:val="00120EFC"/>
    <w:rsid w:val="00131F93"/>
    <w:rsid w:val="00136D07"/>
    <w:rsid w:val="001422A9"/>
    <w:rsid w:val="00145AF0"/>
    <w:rsid w:val="00146E07"/>
    <w:rsid w:val="001471A6"/>
    <w:rsid w:val="001504D3"/>
    <w:rsid w:val="00150670"/>
    <w:rsid w:val="00153F1E"/>
    <w:rsid w:val="001546E4"/>
    <w:rsid w:val="00162F29"/>
    <w:rsid w:val="00172D29"/>
    <w:rsid w:val="00180649"/>
    <w:rsid w:val="0018548B"/>
    <w:rsid w:val="00192811"/>
    <w:rsid w:val="001A5B24"/>
    <w:rsid w:val="001A6E00"/>
    <w:rsid w:val="001B10E6"/>
    <w:rsid w:val="001B542A"/>
    <w:rsid w:val="001C06BE"/>
    <w:rsid w:val="001C41CB"/>
    <w:rsid w:val="001E37B1"/>
    <w:rsid w:val="00212AA5"/>
    <w:rsid w:val="0021390C"/>
    <w:rsid w:val="0022519D"/>
    <w:rsid w:val="002400CB"/>
    <w:rsid w:val="00242223"/>
    <w:rsid w:val="00245C65"/>
    <w:rsid w:val="002563E5"/>
    <w:rsid w:val="00265B84"/>
    <w:rsid w:val="00270731"/>
    <w:rsid w:val="00292C7E"/>
    <w:rsid w:val="002A63C0"/>
    <w:rsid w:val="002A7801"/>
    <w:rsid w:val="002B2B6A"/>
    <w:rsid w:val="002C0EF5"/>
    <w:rsid w:val="002C2BFD"/>
    <w:rsid w:val="002D0566"/>
    <w:rsid w:val="002D6A31"/>
    <w:rsid w:val="002E3912"/>
    <w:rsid w:val="002E7A53"/>
    <w:rsid w:val="00321D95"/>
    <w:rsid w:val="0032309E"/>
    <w:rsid w:val="003552BE"/>
    <w:rsid w:val="00357281"/>
    <w:rsid w:val="003579E1"/>
    <w:rsid w:val="00360604"/>
    <w:rsid w:val="00361E79"/>
    <w:rsid w:val="00365236"/>
    <w:rsid w:val="003844F0"/>
    <w:rsid w:val="0038778B"/>
    <w:rsid w:val="003A0FCD"/>
    <w:rsid w:val="003B1B7D"/>
    <w:rsid w:val="003B28AD"/>
    <w:rsid w:val="003C2A5F"/>
    <w:rsid w:val="003C4334"/>
    <w:rsid w:val="003F429A"/>
    <w:rsid w:val="003F4C46"/>
    <w:rsid w:val="004167CA"/>
    <w:rsid w:val="00441E1D"/>
    <w:rsid w:val="00444172"/>
    <w:rsid w:val="004475C1"/>
    <w:rsid w:val="00451BA9"/>
    <w:rsid w:val="00460F60"/>
    <w:rsid w:val="0046557C"/>
    <w:rsid w:val="004712E8"/>
    <w:rsid w:val="00472987"/>
    <w:rsid w:val="0047625E"/>
    <w:rsid w:val="00485A4F"/>
    <w:rsid w:val="004B1697"/>
    <w:rsid w:val="004C62EE"/>
    <w:rsid w:val="004C6E7E"/>
    <w:rsid w:val="004C7E7D"/>
    <w:rsid w:val="004E0F89"/>
    <w:rsid w:val="004F37D1"/>
    <w:rsid w:val="00503A2D"/>
    <w:rsid w:val="005049E9"/>
    <w:rsid w:val="00506216"/>
    <w:rsid w:val="00512B27"/>
    <w:rsid w:val="00513D4C"/>
    <w:rsid w:val="0051581E"/>
    <w:rsid w:val="00522CD0"/>
    <w:rsid w:val="00556388"/>
    <w:rsid w:val="00567852"/>
    <w:rsid w:val="00582727"/>
    <w:rsid w:val="00584456"/>
    <w:rsid w:val="00590DD8"/>
    <w:rsid w:val="005A0D3A"/>
    <w:rsid w:val="005B1A64"/>
    <w:rsid w:val="005C324B"/>
    <w:rsid w:val="005C5345"/>
    <w:rsid w:val="005E2224"/>
    <w:rsid w:val="005E4AE1"/>
    <w:rsid w:val="005F095A"/>
    <w:rsid w:val="005F0F73"/>
    <w:rsid w:val="00601FEB"/>
    <w:rsid w:val="0060202F"/>
    <w:rsid w:val="00606B34"/>
    <w:rsid w:val="0061290F"/>
    <w:rsid w:val="006160AC"/>
    <w:rsid w:val="00624E85"/>
    <w:rsid w:val="0062529B"/>
    <w:rsid w:val="00626F6E"/>
    <w:rsid w:val="0063067E"/>
    <w:rsid w:val="006371B7"/>
    <w:rsid w:val="006379BB"/>
    <w:rsid w:val="006448D3"/>
    <w:rsid w:val="00666797"/>
    <w:rsid w:val="006704CD"/>
    <w:rsid w:val="0067079F"/>
    <w:rsid w:val="00677F6A"/>
    <w:rsid w:val="00680592"/>
    <w:rsid w:val="006A3921"/>
    <w:rsid w:val="006A5861"/>
    <w:rsid w:val="006A5BC4"/>
    <w:rsid w:val="006B1760"/>
    <w:rsid w:val="006B3BDE"/>
    <w:rsid w:val="006E6E8E"/>
    <w:rsid w:val="00701705"/>
    <w:rsid w:val="00701D74"/>
    <w:rsid w:val="007109C4"/>
    <w:rsid w:val="007119C0"/>
    <w:rsid w:val="0072458D"/>
    <w:rsid w:val="00742C4D"/>
    <w:rsid w:val="007572CD"/>
    <w:rsid w:val="007575D2"/>
    <w:rsid w:val="00761982"/>
    <w:rsid w:val="00764804"/>
    <w:rsid w:val="0077219F"/>
    <w:rsid w:val="00772C24"/>
    <w:rsid w:val="007A351A"/>
    <w:rsid w:val="007A39C0"/>
    <w:rsid w:val="007A54D4"/>
    <w:rsid w:val="007B304A"/>
    <w:rsid w:val="007C6105"/>
    <w:rsid w:val="007C6669"/>
    <w:rsid w:val="007D3076"/>
    <w:rsid w:val="007D321F"/>
    <w:rsid w:val="007D6408"/>
    <w:rsid w:val="00801B61"/>
    <w:rsid w:val="008061C4"/>
    <w:rsid w:val="00812A59"/>
    <w:rsid w:val="00813F6E"/>
    <w:rsid w:val="00817A79"/>
    <w:rsid w:val="0082365B"/>
    <w:rsid w:val="00824BE3"/>
    <w:rsid w:val="00826489"/>
    <w:rsid w:val="00852C79"/>
    <w:rsid w:val="008537F7"/>
    <w:rsid w:val="00863B1C"/>
    <w:rsid w:val="0086794A"/>
    <w:rsid w:val="00885B59"/>
    <w:rsid w:val="0089425C"/>
    <w:rsid w:val="008A1DDA"/>
    <w:rsid w:val="008A5EDB"/>
    <w:rsid w:val="008B1FA5"/>
    <w:rsid w:val="008C77EC"/>
    <w:rsid w:val="008D34EF"/>
    <w:rsid w:val="008D76B0"/>
    <w:rsid w:val="008E0ECB"/>
    <w:rsid w:val="008E51E6"/>
    <w:rsid w:val="008F0571"/>
    <w:rsid w:val="008F1DE0"/>
    <w:rsid w:val="008F2BE8"/>
    <w:rsid w:val="008F3988"/>
    <w:rsid w:val="008F4D4A"/>
    <w:rsid w:val="00914AD4"/>
    <w:rsid w:val="009156B4"/>
    <w:rsid w:val="00916A00"/>
    <w:rsid w:val="00920EB6"/>
    <w:rsid w:val="009244B2"/>
    <w:rsid w:val="009262BA"/>
    <w:rsid w:val="00926555"/>
    <w:rsid w:val="0093628D"/>
    <w:rsid w:val="00941829"/>
    <w:rsid w:val="0094459C"/>
    <w:rsid w:val="00956D14"/>
    <w:rsid w:val="00975B46"/>
    <w:rsid w:val="009808CA"/>
    <w:rsid w:val="00992D6E"/>
    <w:rsid w:val="00995381"/>
    <w:rsid w:val="009A2C58"/>
    <w:rsid w:val="009A7334"/>
    <w:rsid w:val="009B59AB"/>
    <w:rsid w:val="009C284D"/>
    <w:rsid w:val="009D1568"/>
    <w:rsid w:val="009D4D33"/>
    <w:rsid w:val="009E26FA"/>
    <w:rsid w:val="009E712F"/>
    <w:rsid w:val="009E75BF"/>
    <w:rsid w:val="009F0F35"/>
    <w:rsid w:val="009F2151"/>
    <w:rsid w:val="00A0016F"/>
    <w:rsid w:val="00A16263"/>
    <w:rsid w:val="00A17122"/>
    <w:rsid w:val="00A36164"/>
    <w:rsid w:val="00A361CD"/>
    <w:rsid w:val="00A40AF5"/>
    <w:rsid w:val="00A447D7"/>
    <w:rsid w:val="00A559BA"/>
    <w:rsid w:val="00A56371"/>
    <w:rsid w:val="00A606C9"/>
    <w:rsid w:val="00A609B8"/>
    <w:rsid w:val="00A61FAE"/>
    <w:rsid w:val="00A62A18"/>
    <w:rsid w:val="00A75333"/>
    <w:rsid w:val="00A76E33"/>
    <w:rsid w:val="00A818E2"/>
    <w:rsid w:val="00A87001"/>
    <w:rsid w:val="00A95264"/>
    <w:rsid w:val="00A97DBB"/>
    <w:rsid w:val="00AA629D"/>
    <w:rsid w:val="00AA6B3D"/>
    <w:rsid w:val="00AB3853"/>
    <w:rsid w:val="00AB53E4"/>
    <w:rsid w:val="00AC0E6A"/>
    <w:rsid w:val="00AC1FFF"/>
    <w:rsid w:val="00AC7BA4"/>
    <w:rsid w:val="00AD38E4"/>
    <w:rsid w:val="00AD49A5"/>
    <w:rsid w:val="00AE2312"/>
    <w:rsid w:val="00AE6344"/>
    <w:rsid w:val="00AF20EF"/>
    <w:rsid w:val="00AF4F24"/>
    <w:rsid w:val="00AF718E"/>
    <w:rsid w:val="00B053C2"/>
    <w:rsid w:val="00B07876"/>
    <w:rsid w:val="00B12BA7"/>
    <w:rsid w:val="00B133EF"/>
    <w:rsid w:val="00B14143"/>
    <w:rsid w:val="00B2481B"/>
    <w:rsid w:val="00B3047A"/>
    <w:rsid w:val="00B37418"/>
    <w:rsid w:val="00B602B0"/>
    <w:rsid w:val="00B60BB1"/>
    <w:rsid w:val="00B70DA7"/>
    <w:rsid w:val="00B77107"/>
    <w:rsid w:val="00B776FF"/>
    <w:rsid w:val="00B86ECA"/>
    <w:rsid w:val="00BA1E51"/>
    <w:rsid w:val="00BB15D5"/>
    <w:rsid w:val="00BB1F90"/>
    <w:rsid w:val="00BB21FE"/>
    <w:rsid w:val="00BB4004"/>
    <w:rsid w:val="00BE0CE5"/>
    <w:rsid w:val="00BE2605"/>
    <w:rsid w:val="00BE2B9E"/>
    <w:rsid w:val="00BE2C71"/>
    <w:rsid w:val="00BE522D"/>
    <w:rsid w:val="00BF28B5"/>
    <w:rsid w:val="00C044E4"/>
    <w:rsid w:val="00C04DC6"/>
    <w:rsid w:val="00C07A73"/>
    <w:rsid w:val="00C20838"/>
    <w:rsid w:val="00C35210"/>
    <w:rsid w:val="00C37B5C"/>
    <w:rsid w:val="00C43D0A"/>
    <w:rsid w:val="00C462DB"/>
    <w:rsid w:val="00C5586C"/>
    <w:rsid w:val="00C56CA6"/>
    <w:rsid w:val="00C61A4A"/>
    <w:rsid w:val="00C6641B"/>
    <w:rsid w:val="00C67DA9"/>
    <w:rsid w:val="00C73570"/>
    <w:rsid w:val="00C92558"/>
    <w:rsid w:val="00CA6F12"/>
    <w:rsid w:val="00CA72E9"/>
    <w:rsid w:val="00CC12D4"/>
    <w:rsid w:val="00CC1373"/>
    <w:rsid w:val="00CC4AB3"/>
    <w:rsid w:val="00CC5AFA"/>
    <w:rsid w:val="00CC7BCB"/>
    <w:rsid w:val="00CD0A79"/>
    <w:rsid w:val="00CD1AE3"/>
    <w:rsid w:val="00CD3FCD"/>
    <w:rsid w:val="00CE3A2E"/>
    <w:rsid w:val="00CE6F55"/>
    <w:rsid w:val="00D05FB8"/>
    <w:rsid w:val="00D075D5"/>
    <w:rsid w:val="00D2431F"/>
    <w:rsid w:val="00D53417"/>
    <w:rsid w:val="00D5358A"/>
    <w:rsid w:val="00D55119"/>
    <w:rsid w:val="00D567EF"/>
    <w:rsid w:val="00D57F9C"/>
    <w:rsid w:val="00D668A5"/>
    <w:rsid w:val="00D80A5C"/>
    <w:rsid w:val="00D811FB"/>
    <w:rsid w:val="00D834DC"/>
    <w:rsid w:val="00D914A0"/>
    <w:rsid w:val="00D9185C"/>
    <w:rsid w:val="00D96422"/>
    <w:rsid w:val="00DA1021"/>
    <w:rsid w:val="00DA3104"/>
    <w:rsid w:val="00DA38F8"/>
    <w:rsid w:val="00DA59CD"/>
    <w:rsid w:val="00DA69DB"/>
    <w:rsid w:val="00DB74ED"/>
    <w:rsid w:val="00DC656D"/>
    <w:rsid w:val="00DD271F"/>
    <w:rsid w:val="00DD55C0"/>
    <w:rsid w:val="00DE1434"/>
    <w:rsid w:val="00DE4496"/>
    <w:rsid w:val="00DE58A6"/>
    <w:rsid w:val="00DF2A7B"/>
    <w:rsid w:val="00DF798E"/>
    <w:rsid w:val="00E003CE"/>
    <w:rsid w:val="00E12837"/>
    <w:rsid w:val="00E13381"/>
    <w:rsid w:val="00E23029"/>
    <w:rsid w:val="00E3265E"/>
    <w:rsid w:val="00E57258"/>
    <w:rsid w:val="00E6006F"/>
    <w:rsid w:val="00E650EE"/>
    <w:rsid w:val="00E76C68"/>
    <w:rsid w:val="00E77BB2"/>
    <w:rsid w:val="00E812D3"/>
    <w:rsid w:val="00E92576"/>
    <w:rsid w:val="00E9596E"/>
    <w:rsid w:val="00EA0240"/>
    <w:rsid w:val="00EA0B9C"/>
    <w:rsid w:val="00EA0BAB"/>
    <w:rsid w:val="00EB0AB4"/>
    <w:rsid w:val="00EB244D"/>
    <w:rsid w:val="00EB2CA3"/>
    <w:rsid w:val="00EC020C"/>
    <w:rsid w:val="00EC401C"/>
    <w:rsid w:val="00EC7542"/>
    <w:rsid w:val="00ED27B5"/>
    <w:rsid w:val="00ED6179"/>
    <w:rsid w:val="00ED785A"/>
    <w:rsid w:val="00EE2E6D"/>
    <w:rsid w:val="00EF797E"/>
    <w:rsid w:val="00EF7C4F"/>
    <w:rsid w:val="00F01E72"/>
    <w:rsid w:val="00F0423A"/>
    <w:rsid w:val="00F108A7"/>
    <w:rsid w:val="00F17A26"/>
    <w:rsid w:val="00F21879"/>
    <w:rsid w:val="00F3388D"/>
    <w:rsid w:val="00F354B5"/>
    <w:rsid w:val="00F3586C"/>
    <w:rsid w:val="00F377AE"/>
    <w:rsid w:val="00F51E0E"/>
    <w:rsid w:val="00F620F1"/>
    <w:rsid w:val="00F65390"/>
    <w:rsid w:val="00F6688F"/>
    <w:rsid w:val="00F7039C"/>
    <w:rsid w:val="00F80935"/>
    <w:rsid w:val="00F81B26"/>
    <w:rsid w:val="00F8369B"/>
    <w:rsid w:val="00F87E2C"/>
    <w:rsid w:val="00F95945"/>
    <w:rsid w:val="00FC6258"/>
    <w:rsid w:val="00FC6A56"/>
    <w:rsid w:val="00FC7D18"/>
    <w:rsid w:val="00FD2800"/>
    <w:rsid w:val="00FD2ACC"/>
    <w:rsid w:val="00FF1540"/>
    <w:rsid w:val="00FF32A7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7240"/>
  <w15:docId w15:val="{95A485AC-7D1E-489E-9AF4-28878202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8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F2B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Mags</dc:creator>
  <cp:lastModifiedBy>Margaret Smith</cp:lastModifiedBy>
  <cp:revision>121</cp:revision>
  <cp:lastPrinted>2024-11-01T16:02:00Z</cp:lastPrinted>
  <dcterms:created xsi:type="dcterms:W3CDTF">2025-09-29T15:05:00Z</dcterms:created>
  <dcterms:modified xsi:type="dcterms:W3CDTF">2025-10-07T15:54:00Z</dcterms:modified>
</cp:coreProperties>
</file>